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B898" w14:textId="7D38E1CE" w:rsidR="004D35E7" w:rsidRPr="008D27DA" w:rsidRDefault="004D35E7" w:rsidP="00522B9D">
      <w:pPr>
        <w:spacing w:after="240" w:line="276" w:lineRule="auto"/>
        <w:jc w:val="both"/>
        <w:rPr>
          <w:rFonts w:ascii="Arial" w:hAnsi="Arial" w:cs="Arial"/>
          <w:color w:val="000000" w:themeColor="text1"/>
        </w:rPr>
      </w:pPr>
    </w:p>
    <w:p w14:paraId="5BBAD3DD" w14:textId="16C99DB7" w:rsidR="00A26713" w:rsidRPr="008D27DA" w:rsidRDefault="00101A01" w:rsidP="003D6E18">
      <w:pPr>
        <w:spacing w:before="28" w:after="240" w:line="276" w:lineRule="auto"/>
        <w:jc w:val="right"/>
        <w:rPr>
          <w:rFonts w:ascii="Arial" w:hAnsi="Arial" w:cs="Arial"/>
          <w:color w:val="000000" w:themeColor="text1"/>
        </w:rPr>
      </w:pPr>
      <w:r w:rsidRPr="008D27DA">
        <w:rPr>
          <w:rFonts w:ascii="Arial" w:hAnsi="Arial" w:cs="Arial"/>
          <w:color w:val="000000" w:themeColor="text1"/>
        </w:rPr>
        <w:t>Warszawa</w:t>
      </w:r>
      <w:r w:rsidR="00D97E70" w:rsidRPr="008D27DA">
        <w:rPr>
          <w:rFonts w:ascii="Arial" w:hAnsi="Arial" w:cs="Arial"/>
          <w:color w:val="000000" w:themeColor="text1"/>
        </w:rPr>
        <w:t>,</w:t>
      </w:r>
      <w:r w:rsidR="00F81AD5">
        <w:rPr>
          <w:rFonts w:ascii="Arial" w:hAnsi="Arial" w:cs="Arial"/>
          <w:color w:val="000000" w:themeColor="text1"/>
        </w:rPr>
        <w:t xml:space="preserve"> </w:t>
      </w:r>
      <w:r w:rsidR="00B9277A">
        <w:rPr>
          <w:rFonts w:ascii="Arial" w:hAnsi="Arial" w:cs="Arial"/>
          <w:color w:val="000000" w:themeColor="text1"/>
        </w:rPr>
        <w:t>13</w:t>
      </w:r>
      <w:r w:rsidR="0049118B">
        <w:rPr>
          <w:rFonts w:ascii="Arial" w:hAnsi="Arial" w:cs="Arial"/>
          <w:color w:val="000000" w:themeColor="text1"/>
        </w:rPr>
        <w:t xml:space="preserve"> lipca</w:t>
      </w:r>
      <w:r w:rsidR="00F81AD5">
        <w:rPr>
          <w:rFonts w:ascii="Arial" w:hAnsi="Arial" w:cs="Arial"/>
          <w:color w:val="000000" w:themeColor="text1"/>
        </w:rPr>
        <w:t xml:space="preserve"> </w:t>
      </w:r>
      <w:r w:rsidR="00452E0E" w:rsidRPr="00497895">
        <w:rPr>
          <w:rFonts w:ascii="Arial" w:hAnsi="Arial" w:cs="Arial"/>
          <w:color w:val="000000" w:themeColor="text1"/>
        </w:rPr>
        <w:t>202</w:t>
      </w:r>
      <w:r w:rsidR="003D6E18" w:rsidRPr="00497895">
        <w:rPr>
          <w:rFonts w:ascii="Arial" w:hAnsi="Arial" w:cs="Arial"/>
          <w:color w:val="000000" w:themeColor="text1"/>
        </w:rPr>
        <w:t>3</w:t>
      </w:r>
      <w:r w:rsidR="00452E0E" w:rsidRPr="00497895">
        <w:rPr>
          <w:rFonts w:ascii="Arial" w:hAnsi="Arial" w:cs="Arial"/>
          <w:color w:val="000000" w:themeColor="text1"/>
        </w:rPr>
        <w:t xml:space="preserve"> r.</w:t>
      </w:r>
    </w:p>
    <w:p w14:paraId="0CB20D61" w14:textId="25B7FB8F" w:rsidR="00240078" w:rsidRPr="008D27DA" w:rsidRDefault="00240078" w:rsidP="00522B9D">
      <w:pPr>
        <w:spacing w:before="28" w:after="240" w:line="276" w:lineRule="auto"/>
        <w:jc w:val="both"/>
        <w:rPr>
          <w:rFonts w:ascii="Arial" w:hAnsi="Arial" w:cs="Arial"/>
          <w:color w:val="000000" w:themeColor="text1"/>
        </w:rPr>
      </w:pPr>
    </w:p>
    <w:p w14:paraId="4DEF57A1" w14:textId="68F22753" w:rsidR="00240078" w:rsidRDefault="002038C8" w:rsidP="0049118B">
      <w:pPr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2038C8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Stoen Operator </w:t>
      </w:r>
      <w:r w:rsidR="0049118B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wraz z Miastem Stołecznym Warszawą oraz firmą NODES podejmują działania </w:t>
      </w:r>
      <w:r w:rsidR="0049118B" w:rsidRPr="0049118B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w sprawie utworzenia rynku pilotażowego</w:t>
      </w:r>
      <w:r w:rsidR="0049118B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</w:t>
      </w:r>
      <w:r w:rsidR="0049118B" w:rsidRPr="0049118B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dla elastyczności rozproszonej</w:t>
      </w:r>
      <w:r w:rsidR="0049118B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.</w:t>
      </w:r>
    </w:p>
    <w:p w14:paraId="6B8DDF3D" w14:textId="77777777" w:rsidR="002038C8" w:rsidRPr="008D27DA" w:rsidRDefault="002038C8" w:rsidP="00522B9D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EE270AC" w14:textId="2CDB97AF" w:rsidR="00240078" w:rsidRDefault="002038C8" w:rsidP="00522B9D">
      <w:pPr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Stoen Operator</w:t>
      </w:r>
      <w:r w:rsidR="0049118B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49118B" w:rsidRPr="0049118B">
        <w:rPr>
          <w:rFonts w:ascii="Arial" w:eastAsia="Times New Roman" w:hAnsi="Arial" w:cs="Arial"/>
          <w:b/>
          <w:bCs/>
          <w:color w:val="000000"/>
          <w:lang w:eastAsia="pl-PL"/>
        </w:rPr>
        <w:t>wraz z Miastem Stołecznym Warszawą oraz firmą NODES</w:t>
      </w:r>
      <w:r w:rsidR="0049118B">
        <w:rPr>
          <w:rFonts w:ascii="Arial" w:eastAsia="Times New Roman" w:hAnsi="Arial" w:cs="Arial"/>
          <w:b/>
          <w:bCs/>
          <w:color w:val="000000"/>
          <w:lang w:eastAsia="pl-PL"/>
        </w:rPr>
        <w:t xml:space="preserve"> podpisał w ostatnich tygodniach list intencyjny </w:t>
      </w:r>
      <w:r w:rsidR="0049118B" w:rsidRPr="0049118B">
        <w:rPr>
          <w:rFonts w:ascii="Arial" w:eastAsia="Times New Roman" w:hAnsi="Arial" w:cs="Arial"/>
          <w:b/>
          <w:bCs/>
          <w:color w:val="000000"/>
          <w:lang w:eastAsia="pl-PL"/>
        </w:rPr>
        <w:t>w sprawie utworzenia rynku pilotażowego dla elastyczności rozproszonej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="0049118B">
        <w:rPr>
          <w:rFonts w:ascii="Arial" w:eastAsia="Times New Roman" w:hAnsi="Arial" w:cs="Arial"/>
          <w:b/>
          <w:bCs/>
          <w:color w:val="000000"/>
          <w:lang w:eastAsia="pl-PL"/>
        </w:rPr>
        <w:t xml:space="preserve"> Sygnatariusze </w:t>
      </w:r>
      <w:r w:rsidR="0049118B" w:rsidRPr="0049118B">
        <w:rPr>
          <w:rFonts w:ascii="Arial" w:eastAsia="Times New Roman" w:hAnsi="Arial" w:cs="Arial"/>
          <w:b/>
          <w:bCs/>
          <w:color w:val="000000"/>
          <w:lang w:eastAsia="pl-PL"/>
        </w:rPr>
        <w:t>postanowi</w:t>
      </w:r>
      <w:r w:rsidR="0049118B">
        <w:rPr>
          <w:rFonts w:ascii="Arial" w:eastAsia="Times New Roman" w:hAnsi="Arial" w:cs="Arial"/>
          <w:b/>
          <w:bCs/>
          <w:color w:val="000000"/>
          <w:lang w:eastAsia="pl-PL"/>
        </w:rPr>
        <w:t>li</w:t>
      </w:r>
      <w:r w:rsidR="0049118B" w:rsidRPr="0049118B">
        <w:rPr>
          <w:rFonts w:ascii="Arial" w:eastAsia="Times New Roman" w:hAnsi="Arial" w:cs="Arial"/>
          <w:b/>
          <w:bCs/>
          <w:color w:val="000000"/>
          <w:lang w:eastAsia="pl-PL"/>
        </w:rPr>
        <w:t xml:space="preserve"> nawiązać ze sobą współpracę w celu analizy</w:t>
      </w:r>
      <w:r w:rsidR="0049118B">
        <w:rPr>
          <w:rFonts w:ascii="Arial" w:eastAsia="Times New Roman" w:hAnsi="Arial" w:cs="Arial"/>
          <w:b/>
          <w:bCs/>
          <w:color w:val="000000"/>
          <w:lang w:eastAsia="pl-PL"/>
        </w:rPr>
        <w:t xml:space="preserve"> lub potencjalnego</w:t>
      </w:r>
      <w:r w:rsidR="0049118B" w:rsidRPr="0049118B">
        <w:rPr>
          <w:rFonts w:ascii="Arial" w:eastAsia="Times New Roman" w:hAnsi="Arial" w:cs="Arial"/>
          <w:b/>
          <w:bCs/>
          <w:color w:val="000000"/>
          <w:lang w:eastAsia="pl-PL"/>
        </w:rPr>
        <w:t xml:space="preserve"> zorganizowania lokalnych rynków elastyczności w wybranych lokalizacjach sieci </w:t>
      </w:r>
      <w:r w:rsidR="0049118B">
        <w:rPr>
          <w:rFonts w:ascii="Arial" w:eastAsia="Times New Roman" w:hAnsi="Arial" w:cs="Arial"/>
          <w:b/>
          <w:bCs/>
          <w:color w:val="000000"/>
          <w:lang w:eastAsia="pl-PL"/>
        </w:rPr>
        <w:t>warszawskiego OSD</w:t>
      </w:r>
      <w:r w:rsidR="0049118B" w:rsidRPr="0049118B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</w:p>
    <w:p w14:paraId="49EC1ED6" w14:textId="77777777" w:rsidR="0049118B" w:rsidRDefault="0049118B" w:rsidP="00522B9D">
      <w:pPr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67190DAF" w14:textId="4798267A" w:rsidR="0049118B" w:rsidRDefault="0049118B" w:rsidP="00522B9D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Jedno z największych wyzwań transformacji systemu elektroenergetycznego wiąże się ze zwiększeniem jego elastyczności. </w:t>
      </w:r>
      <w:r w:rsidRPr="0049118B">
        <w:rPr>
          <w:rFonts w:ascii="Arial" w:eastAsia="Times New Roman" w:hAnsi="Arial" w:cs="Arial"/>
          <w:color w:val="000000"/>
          <w:lang w:eastAsia="pl-PL"/>
        </w:rPr>
        <w:t xml:space="preserve">Na poziomie operatorów systemów dystrybucyjnych jest </w:t>
      </w:r>
      <w:r>
        <w:rPr>
          <w:rFonts w:ascii="Arial" w:eastAsia="Times New Roman" w:hAnsi="Arial" w:cs="Arial"/>
          <w:color w:val="000000"/>
          <w:lang w:eastAsia="pl-PL"/>
        </w:rPr>
        <w:t xml:space="preserve">ona </w:t>
      </w:r>
      <w:r w:rsidRPr="0049118B">
        <w:rPr>
          <w:rFonts w:ascii="Arial" w:eastAsia="Times New Roman" w:hAnsi="Arial" w:cs="Arial"/>
          <w:color w:val="000000"/>
          <w:lang w:eastAsia="pl-PL"/>
        </w:rPr>
        <w:t>kluczem do wyeliminowania ograniczeń przesyłowych, stworzenia możliwości przyłączenia dodatkowych odnawialnych źródeł energii oraz ograniczenia dodatkowych inwestycji w infrastrukturę ze strony operatorów systemów przesyłowych i dystrybucyjnych</w:t>
      </w:r>
      <w:r>
        <w:rPr>
          <w:rFonts w:ascii="Arial" w:eastAsia="Times New Roman" w:hAnsi="Arial" w:cs="Arial"/>
          <w:color w:val="000000"/>
          <w:lang w:eastAsia="pl-PL"/>
        </w:rPr>
        <w:t xml:space="preserve">. Podpisując List Intencyjny Stoen Operator, Miasto Stołeczne Warszawa i firma NODES </w:t>
      </w:r>
      <w:r w:rsidR="005B753B">
        <w:rPr>
          <w:rFonts w:ascii="Arial" w:eastAsia="Times New Roman" w:hAnsi="Arial" w:cs="Arial"/>
          <w:color w:val="000000"/>
          <w:lang w:eastAsia="pl-PL"/>
        </w:rPr>
        <w:t xml:space="preserve">wyraziły zgodne stanowisko, </w:t>
      </w:r>
      <w:r w:rsidR="005B753B" w:rsidRPr="005B753B">
        <w:rPr>
          <w:rFonts w:ascii="Arial" w:eastAsia="Times New Roman" w:hAnsi="Arial" w:cs="Arial"/>
          <w:color w:val="000000"/>
          <w:lang w:eastAsia="pl-PL"/>
        </w:rPr>
        <w:t>że rynek elastyczności jest niezwykle ważnym elementem rozwoju rozproszonych zasobów elastyczności w Polsc</w:t>
      </w:r>
      <w:r w:rsidR="005B753B">
        <w:rPr>
          <w:rFonts w:ascii="Arial" w:eastAsia="Times New Roman" w:hAnsi="Arial" w:cs="Arial"/>
          <w:color w:val="000000"/>
          <w:lang w:eastAsia="pl-PL"/>
        </w:rPr>
        <w:t xml:space="preserve">e. </w:t>
      </w:r>
    </w:p>
    <w:p w14:paraId="7B50AB46" w14:textId="77777777" w:rsidR="005B753B" w:rsidRDefault="005B753B" w:rsidP="00522B9D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66AB0F2F" w14:textId="50CA2BB0" w:rsidR="005B753B" w:rsidRPr="005B753B" w:rsidRDefault="005B753B" w:rsidP="00522B9D">
      <w:pPr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B753B">
        <w:rPr>
          <w:rFonts w:ascii="Arial" w:eastAsia="Times New Roman" w:hAnsi="Arial" w:cs="Arial"/>
          <w:i/>
          <w:iCs/>
          <w:color w:val="000000"/>
          <w:lang w:eastAsia="pl-PL"/>
        </w:rPr>
        <w:t>S</w:t>
      </w:r>
      <w:r>
        <w:rPr>
          <w:rFonts w:ascii="Arial" w:eastAsia="Times New Roman" w:hAnsi="Arial" w:cs="Arial"/>
          <w:i/>
          <w:iCs/>
          <w:color w:val="000000"/>
          <w:lang w:eastAsia="pl-PL"/>
        </w:rPr>
        <w:t>toen</w:t>
      </w:r>
      <w:r w:rsidRPr="005B753B">
        <w:rPr>
          <w:rFonts w:ascii="Arial" w:eastAsia="Times New Roman" w:hAnsi="Arial" w:cs="Arial"/>
          <w:i/>
          <w:iCs/>
          <w:color w:val="000000"/>
          <w:lang w:eastAsia="pl-PL"/>
        </w:rPr>
        <w:t xml:space="preserve"> Operator chętnie uczestniczy w realizacji innowacyjnych projektów</w:t>
      </w:r>
      <w:r>
        <w:rPr>
          <w:rFonts w:ascii="Arial" w:eastAsia="Times New Roman" w:hAnsi="Arial" w:cs="Arial"/>
          <w:i/>
          <w:iCs/>
          <w:color w:val="000000"/>
          <w:lang w:eastAsia="pl-PL"/>
        </w:rPr>
        <w:t>,</w:t>
      </w:r>
      <w:r w:rsidRPr="005B753B">
        <w:rPr>
          <w:rFonts w:ascii="Arial" w:eastAsia="Times New Roman" w:hAnsi="Arial" w:cs="Arial"/>
          <w:i/>
          <w:iCs/>
          <w:color w:val="000000"/>
          <w:lang w:eastAsia="pl-PL"/>
        </w:rPr>
        <w:t xml:space="preserve"> jakim jest „Utworzenia rynku pilotażowego dla elastyczności rozproszonej w Warszawie”.</w:t>
      </w:r>
      <w:r>
        <w:rPr>
          <w:rFonts w:ascii="Arial" w:eastAsia="Times New Roman" w:hAnsi="Arial" w:cs="Arial"/>
          <w:i/>
          <w:iCs/>
          <w:color w:val="000000"/>
          <w:lang w:eastAsia="pl-PL"/>
        </w:rPr>
        <w:t xml:space="preserve"> Wspólnie dążymy do tego, by </w:t>
      </w:r>
      <w:r w:rsidRPr="005B753B">
        <w:rPr>
          <w:rFonts w:ascii="Arial" w:eastAsia="Times New Roman" w:hAnsi="Arial" w:cs="Arial"/>
          <w:i/>
          <w:iCs/>
          <w:color w:val="000000"/>
          <w:lang w:eastAsia="pl-PL"/>
        </w:rPr>
        <w:t>sprostać wyzwaniom</w:t>
      </w:r>
      <w:r>
        <w:rPr>
          <w:rFonts w:ascii="Arial" w:eastAsia="Times New Roman" w:hAnsi="Arial" w:cs="Arial"/>
          <w:i/>
          <w:iCs/>
          <w:color w:val="000000"/>
          <w:lang w:eastAsia="pl-PL"/>
        </w:rPr>
        <w:t xml:space="preserve"> transformacji systemu elektroenergetycznego. Dlatego</w:t>
      </w:r>
      <w:r w:rsidRPr="005B753B">
        <w:rPr>
          <w:rFonts w:ascii="Arial" w:eastAsia="Times New Roman" w:hAnsi="Arial" w:cs="Arial"/>
          <w:i/>
          <w:iCs/>
          <w:color w:val="000000"/>
          <w:lang w:eastAsia="pl-PL"/>
        </w:rPr>
        <w:t xml:space="preserve"> w pierwszej kolejności należy zmienić otocznie regulacyjne dla usług elastyczności, które </w:t>
      </w:r>
      <w:r>
        <w:rPr>
          <w:rFonts w:ascii="Arial" w:eastAsia="Times New Roman" w:hAnsi="Arial" w:cs="Arial"/>
          <w:i/>
          <w:iCs/>
          <w:color w:val="000000"/>
          <w:lang w:eastAsia="pl-PL"/>
        </w:rPr>
        <w:t>pozwolą</w:t>
      </w:r>
      <w:r w:rsidRPr="005B753B">
        <w:rPr>
          <w:rFonts w:ascii="Arial" w:eastAsia="Times New Roman" w:hAnsi="Arial" w:cs="Arial"/>
          <w:i/>
          <w:iCs/>
          <w:color w:val="000000"/>
          <w:lang w:eastAsia="pl-PL"/>
        </w:rPr>
        <w:t xml:space="preserve"> aktywnie zaangażować konsumentów w rynek energii elektrycznej</w:t>
      </w:r>
      <w:r w:rsidR="00B9277A">
        <w:rPr>
          <w:rFonts w:ascii="Arial" w:eastAsia="Times New Roman" w:hAnsi="Arial" w:cs="Arial"/>
          <w:i/>
          <w:iCs/>
          <w:color w:val="000000"/>
          <w:lang w:eastAsia="pl-PL"/>
        </w:rPr>
        <w:t xml:space="preserve"> </w:t>
      </w:r>
      <w:r w:rsidRPr="005B753B"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 xml:space="preserve">– </w:t>
      </w:r>
      <w:r w:rsidRPr="005B753B">
        <w:rPr>
          <w:rFonts w:ascii="Arial" w:eastAsia="Times New Roman" w:hAnsi="Arial" w:cs="Arial"/>
          <w:b/>
          <w:bCs/>
          <w:color w:val="000000"/>
          <w:lang w:eastAsia="pl-PL"/>
        </w:rPr>
        <w:t>mówi Robert Stelmaszczyk, Prezes Zarządu Stoen Operator.</w:t>
      </w:r>
    </w:p>
    <w:p w14:paraId="2D636747" w14:textId="4FB43E63" w:rsidR="002038C8" w:rsidRDefault="00B9277A" w:rsidP="00522B9D">
      <w:pPr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</w:p>
    <w:p w14:paraId="6C2A5F9E" w14:textId="196D0FA9" w:rsidR="006236F8" w:rsidRDefault="00D64B1B" w:rsidP="00522B9D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D64B1B">
        <w:rPr>
          <w:rFonts w:ascii="Arial" w:eastAsia="Times New Roman" w:hAnsi="Arial" w:cs="Arial"/>
          <w:color w:val="000000"/>
          <w:lang w:eastAsia="pl-PL"/>
        </w:rPr>
        <w:t xml:space="preserve">Rynek elastyczności to przestrzeń, w której wszyscy uczestnicy przyłączeni do systemu elektroenergetycznego aktywnie biorą udział w bilansowaniu lokalnym systemu. Prace nad takimi rozwiązaniami trwają już w wielu krajach europejskich i poprzez </w:t>
      </w:r>
      <w:r>
        <w:rPr>
          <w:rFonts w:ascii="Arial" w:eastAsia="Times New Roman" w:hAnsi="Arial" w:cs="Arial"/>
          <w:color w:val="000000"/>
          <w:lang w:eastAsia="pl-PL"/>
        </w:rPr>
        <w:t>podpisany</w:t>
      </w:r>
      <w:r w:rsidRPr="00D64B1B">
        <w:rPr>
          <w:rFonts w:ascii="Arial" w:eastAsia="Times New Roman" w:hAnsi="Arial" w:cs="Arial"/>
          <w:color w:val="000000"/>
          <w:lang w:eastAsia="pl-PL"/>
        </w:rPr>
        <w:t xml:space="preserve"> List intencyjny również Warszawa dołącza do ich grona</w:t>
      </w:r>
      <w:r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="006236F8">
        <w:rPr>
          <w:rFonts w:ascii="Arial" w:eastAsia="Times New Roman" w:hAnsi="Arial" w:cs="Arial"/>
          <w:color w:val="000000"/>
          <w:lang w:eastAsia="pl-PL"/>
        </w:rPr>
        <w:t xml:space="preserve">Zainicjowany </w:t>
      </w:r>
      <w:r>
        <w:rPr>
          <w:rFonts w:ascii="Arial" w:eastAsia="Times New Roman" w:hAnsi="Arial" w:cs="Arial"/>
          <w:color w:val="000000"/>
          <w:lang w:eastAsia="pl-PL"/>
        </w:rPr>
        <w:t xml:space="preserve">przez Strony </w:t>
      </w:r>
      <w:r w:rsidR="006236F8">
        <w:rPr>
          <w:rFonts w:ascii="Arial" w:eastAsia="Times New Roman" w:hAnsi="Arial" w:cs="Arial"/>
          <w:color w:val="000000"/>
          <w:lang w:eastAsia="pl-PL"/>
        </w:rPr>
        <w:t>projekt wpisuje się w szereg inicjatyw, które mają na celu zwiększyć udział OZE w wolumenie energii elektrycznej stolicy oraz zredukować niską emisję poprzez elektryfikację transportu masowego miasta.</w:t>
      </w:r>
    </w:p>
    <w:p w14:paraId="0CF98520" w14:textId="77777777" w:rsidR="006236F8" w:rsidRPr="006236F8" w:rsidRDefault="006236F8" w:rsidP="00522B9D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2397A3C" w14:textId="6ECFAB20" w:rsidR="002038C8" w:rsidRPr="008D27DA" w:rsidRDefault="006236F8" w:rsidP="00522B9D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6236F8">
        <w:rPr>
          <w:rFonts w:ascii="Arial" w:eastAsia="Times New Roman" w:hAnsi="Arial" w:cs="Arial"/>
          <w:i/>
          <w:iCs/>
          <w:color w:val="000000"/>
          <w:lang w:eastAsia="pl-PL"/>
        </w:rPr>
        <w:t>Miasto Stołeczne Warszawa planuje i wdraża szereg projektów mających na celu łagodzenie zmian klimatu i zwiększenie bezpieczeństwa energetycznego. Współpraca z partnerami</w:t>
      </w:r>
      <w:r>
        <w:rPr>
          <w:rFonts w:ascii="Arial" w:eastAsia="Times New Roman" w:hAnsi="Arial" w:cs="Arial"/>
          <w:i/>
          <w:iCs/>
          <w:color w:val="000000"/>
          <w:lang w:eastAsia="pl-PL"/>
        </w:rPr>
        <w:t>,</w:t>
      </w:r>
      <w:r w:rsidRPr="006236F8">
        <w:rPr>
          <w:rFonts w:ascii="Arial" w:eastAsia="Times New Roman" w:hAnsi="Arial" w:cs="Arial"/>
          <w:i/>
          <w:iCs/>
          <w:color w:val="000000"/>
          <w:lang w:eastAsia="pl-PL"/>
        </w:rPr>
        <w:t xml:space="preserve"> takimi jak NODES i Stoen </w:t>
      </w:r>
      <w:r>
        <w:rPr>
          <w:rFonts w:ascii="Arial" w:eastAsia="Times New Roman" w:hAnsi="Arial" w:cs="Arial"/>
          <w:i/>
          <w:iCs/>
          <w:color w:val="000000"/>
          <w:lang w:eastAsia="pl-PL"/>
        </w:rPr>
        <w:t xml:space="preserve">Operator </w:t>
      </w:r>
      <w:r w:rsidRPr="006236F8">
        <w:rPr>
          <w:rFonts w:ascii="Arial" w:eastAsia="Times New Roman" w:hAnsi="Arial" w:cs="Arial"/>
          <w:i/>
          <w:iCs/>
          <w:color w:val="000000"/>
          <w:lang w:eastAsia="pl-PL"/>
        </w:rPr>
        <w:t>może dać lokalnej administracji zestaw nowych inteligentnych narzędzi do rozwoju tych działań. Miasto Stołeczne Warszawa jest przekonane, że gminy będą odgrywać coraz ważniejszą rolę w procesie transformacji energetycznej</w:t>
      </w:r>
      <w:r>
        <w:rPr>
          <w:rFonts w:ascii="Arial" w:eastAsia="Times New Roman" w:hAnsi="Arial" w:cs="Arial"/>
          <w:lang w:eastAsia="pl-PL"/>
        </w:rPr>
        <w:t xml:space="preserve"> – </w:t>
      </w:r>
      <w:r w:rsidRPr="006236F8">
        <w:rPr>
          <w:rFonts w:ascii="Arial" w:eastAsia="Times New Roman" w:hAnsi="Arial" w:cs="Arial"/>
          <w:b/>
          <w:bCs/>
          <w:lang w:eastAsia="pl-PL"/>
        </w:rPr>
        <w:t>wyjaśnia Robert Bański, Dyrektor Biura Infrastruktury Urzędu m.st. Warszawy.</w:t>
      </w:r>
    </w:p>
    <w:p w14:paraId="7979968F" w14:textId="77777777" w:rsidR="006236F8" w:rsidRDefault="006236F8" w:rsidP="00522B9D">
      <w:pPr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E08C283" w14:textId="0630A25A" w:rsidR="00240078" w:rsidRPr="008D27DA" w:rsidRDefault="006236F8" w:rsidP="00522B9D">
      <w:pPr>
        <w:spacing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Europejskie standardy, lokalne wdrożenia</w:t>
      </w:r>
    </w:p>
    <w:p w14:paraId="111B0A69" w14:textId="77777777" w:rsidR="00240078" w:rsidRPr="008D27DA" w:rsidRDefault="00240078" w:rsidP="00522B9D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14:paraId="6175DDBD" w14:textId="18524440" w:rsidR="00BA0C45" w:rsidRDefault="006236F8" w:rsidP="006236F8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236F8">
        <w:rPr>
          <w:rFonts w:ascii="Arial" w:eastAsia="Times New Roman" w:hAnsi="Arial" w:cs="Arial"/>
          <w:color w:val="000000"/>
          <w:lang w:eastAsia="pl-PL"/>
        </w:rPr>
        <w:t>Zorganizowanie pilotażu lokalnych rynków elastyczności będzie się wiązało z wykorzystaniem NODES, platformy elastyczności działającej obecnie na rynkach elastyczności w kilku krajach europejskich</w:t>
      </w:r>
      <w:r>
        <w:rPr>
          <w:rFonts w:ascii="Arial" w:eastAsia="Times New Roman" w:hAnsi="Arial" w:cs="Arial"/>
          <w:color w:val="000000"/>
          <w:lang w:eastAsia="pl-PL"/>
        </w:rPr>
        <w:t xml:space="preserve">. </w:t>
      </w:r>
    </w:p>
    <w:p w14:paraId="5CFB2CD0" w14:textId="2416D20F" w:rsidR="006236F8" w:rsidRPr="006236F8" w:rsidRDefault="006236F8" w:rsidP="006236F8">
      <w:pPr>
        <w:spacing w:line="240" w:lineRule="auto"/>
        <w:jc w:val="both"/>
        <w:rPr>
          <w:rFonts w:ascii="Arial" w:eastAsia="Times New Roman" w:hAnsi="Arial" w:cs="Arial"/>
          <w:i/>
          <w:iCs/>
          <w:color w:val="000000"/>
          <w:lang w:eastAsia="pl-PL"/>
        </w:rPr>
      </w:pPr>
      <w:r w:rsidRPr="006236F8">
        <w:rPr>
          <w:rFonts w:ascii="Arial" w:eastAsia="Times New Roman" w:hAnsi="Arial" w:cs="Arial"/>
          <w:i/>
          <w:iCs/>
          <w:color w:val="000000"/>
          <w:lang w:eastAsia="pl-PL"/>
        </w:rPr>
        <w:lastRenderedPageBreak/>
        <w:t xml:space="preserve">NODES </w:t>
      </w:r>
      <w:r w:rsidR="00633944">
        <w:rPr>
          <w:rFonts w:ascii="Arial" w:eastAsia="Times New Roman" w:hAnsi="Arial" w:cs="Arial"/>
          <w:i/>
          <w:iCs/>
          <w:color w:val="000000"/>
          <w:lang w:eastAsia="pl-PL"/>
        </w:rPr>
        <w:t>z zadowoleniem nawiązuje współpracę</w:t>
      </w:r>
      <w:r w:rsidRPr="006236F8">
        <w:rPr>
          <w:rFonts w:ascii="Arial" w:eastAsia="Times New Roman" w:hAnsi="Arial" w:cs="Arial"/>
          <w:i/>
          <w:iCs/>
          <w:color w:val="000000"/>
          <w:lang w:eastAsia="pl-PL"/>
        </w:rPr>
        <w:t xml:space="preserve"> z </w:t>
      </w:r>
      <w:r>
        <w:rPr>
          <w:rFonts w:ascii="Arial" w:eastAsia="Times New Roman" w:hAnsi="Arial" w:cs="Arial"/>
          <w:i/>
          <w:iCs/>
          <w:color w:val="000000"/>
          <w:lang w:eastAsia="pl-PL"/>
        </w:rPr>
        <w:t>Miastem Stołecznym</w:t>
      </w:r>
      <w:r w:rsidRPr="006236F8">
        <w:rPr>
          <w:rFonts w:ascii="Arial" w:eastAsia="Times New Roman" w:hAnsi="Arial" w:cs="Arial"/>
          <w:i/>
          <w:iCs/>
          <w:color w:val="000000"/>
          <w:lang w:eastAsia="pl-PL"/>
        </w:rPr>
        <w:t xml:space="preserve"> Warszawa i lokalnym </w:t>
      </w:r>
      <w:r>
        <w:rPr>
          <w:rFonts w:ascii="Arial" w:eastAsia="Times New Roman" w:hAnsi="Arial" w:cs="Arial"/>
          <w:i/>
          <w:iCs/>
          <w:color w:val="000000"/>
          <w:lang w:eastAsia="pl-PL"/>
        </w:rPr>
        <w:t>OSD</w:t>
      </w:r>
      <w:r w:rsidR="00633944">
        <w:rPr>
          <w:rFonts w:ascii="Arial" w:eastAsia="Times New Roman" w:hAnsi="Arial" w:cs="Arial"/>
          <w:i/>
          <w:iCs/>
          <w:color w:val="000000"/>
          <w:lang w:eastAsia="pl-PL"/>
        </w:rPr>
        <w:t xml:space="preserve"> -</w:t>
      </w:r>
      <w:r w:rsidRPr="006236F8">
        <w:rPr>
          <w:rFonts w:ascii="Arial" w:eastAsia="Times New Roman" w:hAnsi="Arial" w:cs="Arial"/>
          <w:i/>
          <w:iCs/>
          <w:color w:val="000000"/>
          <w:lang w:eastAsia="pl-PL"/>
        </w:rPr>
        <w:t xml:space="preserve"> Stoen </w:t>
      </w:r>
      <w:r>
        <w:rPr>
          <w:rFonts w:ascii="Arial" w:eastAsia="Times New Roman" w:hAnsi="Arial" w:cs="Arial"/>
          <w:i/>
          <w:iCs/>
          <w:color w:val="000000"/>
          <w:lang w:eastAsia="pl-PL"/>
        </w:rPr>
        <w:t xml:space="preserve">Operator </w:t>
      </w:r>
      <w:r w:rsidR="00633944">
        <w:rPr>
          <w:rFonts w:ascii="Arial" w:eastAsia="Times New Roman" w:hAnsi="Arial" w:cs="Arial"/>
          <w:i/>
          <w:iCs/>
          <w:color w:val="000000"/>
          <w:lang w:eastAsia="pl-PL"/>
        </w:rPr>
        <w:t xml:space="preserve">- </w:t>
      </w:r>
      <w:r w:rsidRPr="006236F8">
        <w:rPr>
          <w:rFonts w:ascii="Arial" w:eastAsia="Times New Roman" w:hAnsi="Arial" w:cs="Arial"/>
          <w:i/>
          <w:iCs/>
          <w:color w:val="000000"/>
          <w:lang w:eastAsia="pl-PL"/>
        </w:rPr>
        <w:t xml:space="preserve">w celu określenia, w jaki sposób rynek elastyczności może zostać wykorzystany do rozwiązania przyszłych ograniczeń w sieci elektroenergetycznej. Warszawa dołączy do wyjątkowego grona miast i gmin, które korzystają z platformy NODES, aby sprostać rosnącemu zapotrzebowaniu na lokalne sieci elektroenergetyczne w miarę dążenia do dekarbonizacji naszego systemu energetycznego. </w:t>
      </w:r>
      <w:r w:rsidR="00633944">
        <w:rPr>
          <w:rFonts w:ascii="Arial" w:eastAsia="Times New Roman" w:hAnsi="Arial" w:cs="Arial"/>
          <w:i/>
          <w:iCs/>
          <w:color w:val="000000"/>
          <w:lang w:eastAsia="pl-PL"/>
        </w:rPr>
        <w:t xml:space="preserve">Z kolei </w:t>
      </w:r>
      <w:r w:rsidR="00633944" w:rsidRPr="006236F8">
        <w:rPr>
          <w:rFonts w:ascii="Arial" w:eastAsia="Times New Roman" w:hAnsi="Arial" w:cs="Arial"/>
          <w:i/>
          <w:iCs/>
          <w:color w:val="000000"/>
          <w:lang w:eastAsia="pl-PL"/>
        </w:rPr>
        <w:t xml:space="preserve">operator sieci </w:t>
      </w:r>
      <w:r w:rsidR="00633944">
        <w:rPr>
          <w:rFonts w:ascii="Arial" w:eastAsia="Times New Roman" w:hAnsi="Arial" w:cs="Arial"/>
          <w:i/>
          <w:iCs/>
          <w:color w:val="000000"/>
          <w:lang w:eastAsia="pl-PL"/>
        </w:rPr>
        <w:t>z</w:t>
      </w:r>
      <w:r w:rsidRPr="006236F8">
        <w:rPr>
          <w:rFonts w:ascii="Arial" w:eastAsia="Times New Roman" w:hAnsi="Arial" w:cs="Arial"/>
          <w:i/>
          <w:iCs/>
          <w:color w:val="000000"/>
          <w:lang w:eastAsia="pl-PL"/>
        </w:rPr>
        <w:t xml:space="preserve">a pośrednictwem </w:t>
      </w:r>
      <w:r w:rsidR="00633944">
        <w:rPr>
          <w:rFonts w:ascii="Arial" w:eastAsia="Times New Roman" w:hAnsi="Arial" w:cs="Arial"/>
          <w:i/>
          <w:iCs/>
          <w:color w:val="000000"/>
          <w:lang w:eastAsia="pl-PL"/>
        </w:rPr>
        <w:t>platformy</w:t>
      </w:r>
      <w:r w:rsidRPr="006236F8">
        <w:rPr>
          <w:rFonts w:ascii="Arial" w:eastAsia="Times New Roman" w:hAnsi="Arial" w:cs="Arial"/>
          <w:i/>
          <w:iCs/>
          <w:color w:val="000000"/>
          <w:lang w:eastAsia="pl-PL"/>
        </w:rPr>
        <w:t xml:space="preserve"> NODES</w:t>
      </w:r>
      <w:r w:rsidR="00633944">
        <w:rPr>
          <w:rFonts w:ascii="Arial" w:eastAsia="Times New Roman" w:hAnsi="Arial" w:cs="Arial"/>
          <w:i/>
          <w:iCs/>
          <w:color w:val="000000"/>
          <w:lang w:eastAsia="pl-PL"/>
        </w:rPr>
        <w:t xml:space="preserve"> </w:t>
      </w:r>
      <w:r w:rsidRPr="006236F8">
        <w:rPr>
          <w:rFonts w:ascii="Arial" w:eastAsia="Times New Roman" w:hAnsi="Arial" w:cs="Arial"/>
          <w:i/>
          <w:iCs/>
          <w:color w:val="000000"/>
          <w:lang w:eastAsia="pl-PL"/>
        </w:rPr>
        <w:t>będzie mógł uzyskać elastyczność od lokalnego przemysłu, próbując uniknąć ograniczeń i problemów z napięciem w sieci w miarę wzrostu elektryfikacji Warszawy</w:t>
      </w:r>
      <w:r w:rsidR="00633944">
        <w:rPr>
          <w:rFonts w:ascii="Arial" w:eastAsia="Times New Roman" w:hAnsi="Arial" w:cs="Arial"/>
          <w:i/>
          <w:iCs/>
          <w:color w:val="000000"/>
          <w:lang w:eastAsia="pl-PL"/>
        </w:rPr>
        <w:t xml:space="preserve"> </w:t>
      </w:r>
      <w:r w:rsidR="00633944" w:rsidRPr="00633944">
        <w:rPr>
          <w:rFonts w:ascii="Arial" w:eastAsia="Times New Roman" w:hAnsi="Arial" w:cs="Arial"/>
          <w:color w:val="000000"/>
          <w:lang w:eastAsia="pl-PL"/>
        </w:rPr>
        <w:t>-</w:t>
      </w:r>
      <w:r w:rsidRPr="0063394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633944">
        <w:rPr>
          <w:rFonts w:ascii="Arial" w:eastAsia="Times New Roman" w:hAnsi="Arial" w:cs="Arial"/>
          <w:color w:val="000000"/>
          <w:lang w:eastAsia="pl-PL"/>
        </w:rPr>
        <w:t>wyjaśnia</w:t>
      </w:r>
      <w:r w:rsidRPr="006236F8">
        <w:rPr>
          <w:rFonts w:ascii="Arial" w:eastAsia="Times New Roman" w:hAnsi="Arial" w:cs="Arial"/>
          <w:i/>
          <w:iCs/>
          <w:color w:val="000000"/>
          <w:lang w:eastAsia="pl-PL"/>
        </w:rPr>
        <w:t xml:space="preserve"> </w:t>
      </w:r>
      <w:r w:rsidRPr="00633944">
        <w:rPr>
          <w:rFonts w:ascii="Arial" w:eastAsia="Times New Roman" w:hAnsi="Arial" w:cs="Arial"/>
          <w:color w:val="000000"/>
          <w:lang w:eastAsia="pl-PL"/>
        </w:rPr>
        <w:t>Richard Sarti, CEO NODES</w:t>
      </w:r>
      <w:r w:rsidR="00633944">
        <w:rPr>
          <w:rFonts w:ascii="Arial" w:eastAsia="Times New Roman" w:hAnsi="Arial" w:cs="Arial"/>
          <w:color w:val="000000"/>
          <w:lang w:eastAsia="pl-PL"/>
        </w:rPr>
        <w:t>.</w:t>
      </w:r>
    </w:p>
    <w:sectPr w:rsidR="006236F8" w:rsidRPr="006236F8" w:rsidSect="002C5E7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6C488" w14:textId="77777777" w:rsidR="00C15788" w:rsidRDefault="00C15788" w:rsidP="004D35E7">
      <w:pPr>
        <w:spacing w:line="240" w:lineRule="auto"/>
      </w:pPr>
      <w:r>
        <w:separator/>
      </w:r>
    </w:p>
  </w:endnote>
  <w:endnote w:type="continuationSeparator" w:id="0">
    <w:p w14:paraId="78927896" w14:textId="77777777" w:rsidR="00C15788" w:rsidRDefault="00C15788" w:rsidP="004D35E7">
      <w:pPr>
        <w:spacing w:line="240" w:lineRule="auto"/>
      </w:pPr>
      <w:r>
        <w:continuationSeparator/>
      </w:r>
    </w:p>
  </w:endnote>
  <w:endnote w:type="continuationNotice" w:id="1">
    <w:p w14:paraId="1051CD54" w14:textId="77777777" w:rsidR="00C15788" w:rsidRDefault="00C1578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B00CA" w14:textId="77777777" w:rsidR="00C15788" w:rsidRDefault="00C15788" w:rsidP="004D35E7">
      <w:pPr>
        <w:spacing w:line="240" w:lineRule="auto"/>
      </w:pPr>
      <w:r>
        <w:separator/>
      </w:r>
    </w:p>
  </w:footnote>
  <w:footnote w:type="continuationSeparator" w:id="0">
    <w:p w14:paraId="3DFB8BAA" w14:textId="77777777" w:rsidR="00C15788" w:rsidRDefault="00C15788" w:rsidP="004D35E7">
      <w:pPr>
        <w:spacing w:line="240" w:lineRule="auto"/>
      </w:pPr>
      <w:r>
        <w:continuationSeparator/>
      </w:r>
    </w:p>
  </w:footnote>
  <w:footnote w:type="continuationNotice" w:id="1">
    <w:p w14:paraId="3E9D9C73" w14:textId="77777777" w:rsidR="00C15788" w:rsidRDefault="00C1578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5840" w14:textId="379149A6" w:rsidR="00C259AC" w:rsidRDefault="00C259AC">
    <w:pPr>
      <w:pStyle w:val="Nagwek"/>
    </w:pPr>
    <w:r w:rsidRPr="004F0698">
      <w:rPr>
        <w:noProof/>
        <w:lang w:eastAsia="pl-PL"/>
      </w:rPr>
      <w:drawing>
        <wp:inline distT="0" distB="0" distL="0" distR="0" wp14:anchorId="60BF556F" wp14:editId="2A610A40">
          <wp:extent cx="1615515" cy="317500"/>
          <wp:effectExtent l="0" t="0" r="381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3726" cy="319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353B74" w14:textId="77777777" w:rsidR="00C259AC" w:rsidRDefault="00C259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0E73"/>
    <w:multiLevelType w:val="hybridMultilevel"/>
    <w:tmpl w:val="A928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D68C2"/>
    <w:multiLevelType w:val="hybridMultilevel"/>
    <w:tmpl w:val="2EA61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B3A52"/>
    <w:multiLevelType w:val="multilevel"/>
    <w:tmpl w:val="4D46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4527E"/>
    <w:multiLevelType w:val="hybridMultilevel"/>
    <w:tmpl w:val="DB56F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80107"/>
    <w:multiLevelType w:val="hybridMultilevel"/>
    <w:tmpl w:val="A5121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17AE6"/>
    <w:multiLevelType w:val="hybridMultilevel"/>
    <w:tmpl w:val="2494856C"/>
    <w:lvl w:ilvl="0" w:tplc="69FECDC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16B51"/>
    <w:multiLevelType w:val="hybridMultilevel"/>
    <w:tmpl w:val="B12EA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A116D"/>
    <w:multiLevelType w:val="hybridMultilevel"/>
    <w:tmpl w:val="6630A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D3B12"/>
    <w:multiLevelType w:val="hybridMultilevel"/>
    <w:tmpl w:val="A9941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935B5"/>
    <w:multiLevelType w:val="multilevel"/>
    <w:tmpl w:val="346EDE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E2D0845"/>
    <w:multiLevelType w:val="hybridMultilevel"/>
    <w:tmpl w:val="F7BC8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5457E"/>
    <w:multiLevelType w:val="multilevel"/>
    <w:tmpl w:val="85D2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4990198">
    <w:abstractNumId w:val="4"/>
  </w:num>
  <w:num w:numId="2" w16cid:durableId="714543031">
    <w:abstractNumId w:val="4"/>
  </w:num>
  <w:num w:numId="3" w16cid:durableId="429860193">
    <w:abstractNumId w:val="8"/>
  </w:num>
  <w:num w:numId="4" w16cid:durableId="464087398">
    <w:abstractNumId w:val="7"/>
  </w:num>
  <w:num w:numId="5" w16cid:durableId="40176157">
    <w:abstractNumId w:val="6"/>
  </w:num>
  <w:num w:numId="6" w16cid:durableId="5830289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0231698">
    <w:abstractNumId w:val="0"/>
  </w:num>
  <w:num w:numId="8" w16cid:durableId="603612652">
    <w:abstractNumId w:val="3"/>
  </w:num>
  <w:num w:numId="9" w16cid:durableId="1732078811">
    <w:abstractNumId w:val="10"/>
  </w:num>
  <w:num w:numId="10" w16cid:durableId="1217086472">
    <w:abstractNumId w:val="1"/>
  </w:num>
  <w:num w:numId="11" w16cid:durableId="400955493">
    <w:abstractNumId w:val="5"/>
  </w:num>
  <w:num w:numId="12" w16cid:durableId="973173072">
    <w:abstractNumId w:val="9"/>
  </w:num>
  <w:num w:numId="13" w16cid:durableId="2110391017">
    <w:abstractNumId w:val="2"/>
  </w:num>
  <w:num w:numId="14" w16cid:durableId="2651146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5E7"/>
    <w:rsid w:val="00000120"/>
    <w:rsid w:val="0000317A"/>
    <w:rsid w:val="00006713"/>
    <w:rsid w:val="00007D67"/>
    <w:rsid w:val="000111F6"/>
    <w:rsid w:val="000121F9"/>
    <w:rsid w:val="000139D1"/>
    <w:rsid w:val="00013FE2"/>
    <w:rsid w:val="00014705"/>
    <w:rsid w:val="00016463"/>
    <w:rsid w:val="00016939"/>
    <w:rsid w:val="000178F6"/>
    <w:rsid w:val="00022D42"/>
    <w:rsid w:val="00032CD3"/>
    <w:rsid w:val="00032FEC"/>
    <w:rsid w:val="00033428"/>
    <w:rsid w:val="0003383A"/>
    <w:rsid w:val="00036C49"/>
    <w:rsid w:val="0004232B"/>
    <w:rsid w:val="00043167"/>
    <w:rsid w:val="000431CB"/>
    <w:rsid w:val="00046251"/>
    <w:rsid w:val="0004777F"/>
    <w:rsid w:val="00050FFB"/>
    <w:rsid w:val="00057D62"/>
    <w:rsid w:val="000605C2"/>
    <w:rsid w:val="00060A45"/>
    <w:rsid w:val="000656E2"/>
    <w:rsid w:val="00066426"/>
    <w:rsid w:val="00067CA3"/>
    <w:rsid w:val="0007382B"/>
    <w:rsid w:val="000774F6"/>
    <w:rsid w:val="000777FE"/>
    <w:rsid w:val="00077E4B"/>
    <w:rsid w:val="00085316"/>
    <w:rsid w:val="00085CE0"/>
    <w:rsid w:val="00094E0F"/>
    <w:rsid w:val="000952C6"/>
    <w:rsid w:val="000A2B0E"/>
    <w:rsid w:val="000A6B0A"/>
    <w:rsid w:val="000A7F55"/>
    <w:rsid w:val="000B0965"/>
    <w:rsid w:val="000B3506"/>
    <w:rsid w:val="000B6670"/>
    <w:rsid w:val="000C0FF3"/>
    <w:rsid w:val="000C31F5"/>
    <w:rsid w:val="000C63C1"/>
    <w:rsid w:val="000D276C"/>
    <w:rsid w:val="000D548B"/>
    <w:rsid w:val="000D548F"/>
    <w:rsid w:val="000D5C5B"/>
    <w:rsid w:val="000E144F"/>
    <w:rsid w:val="000E1C64"/>
    <w:rsid w:val="000E2FDC"/>
    <w:rsid w:val="000E3147"/>
    <w:rsid w:val="000E3213"/>
    <w:rsid w:val="000E5142"/>
    <w:rsid w:val="000F0BC5"/>
    <w:rsid w:val="000F171D"/>
    <w:rsid w:val="000F31CA"/>
    <w:rsid w:val="00100040"/>
    <w:rsid w:val="00101A01"/>
    <w:rsid w:val="0010267B"/>
    <w:rsid w:val="00102EA2"/>
    <w:rsid w:val="00103BE2"/>
    <w:rsid w:val="00104982"/>
    <w:rsid w:val="00114A90"/>
    <w:rsid w:val="0011765E"/>
    <w:rsid w:val="00122838"/>
    <w:rsid w:val="00123FAE"/>
    <w:rsid w:val="00124148"/>
    <w:rsid w:val="00127D9E"/>
    <w:rsid w:val="001364F4"/>
    <w:rsid w:val="00136C04"/>
    <w:rsid w:val="001404DF"/>
    <w:rsid w:val="00140898"/>
    <w:rsid w:val="00143FA6"/>
    <w:rsid w:val="0014441E"/>
    <w:rsid w:val="0014464F"/>
    <w:rsid w:val="00147C88"/>
    <w:rsid w:val="001532FC"/>
    <w:rsid w:val="0015371F"/>
    <w:rsid w:val="0015423E"/>
    <w:rsid w:val="00156527"/>
    <w:rsid w:val="00157E15"/>
    <w:rsid w:val="001607CE"/>
    <w:rsid w:val="0016087E"/>
    <w:rsid w:val="001630C9"/>
    <w:rsid w:val="001636AC"/>
    <w:rsid w:val="00164CB1"/>
    <w:rsid w:val="00166A39"/>
    <w:rsid w:val="0017261B"/>
    <w:rsid w:val="001726B9"/>
    <w:rsid w:val="00176560"/>
    <w:rsid w:val="00181049"/>
    <w:rsid w:val="0018208E"/>
    <w:rsid w:val="0018276C"/>
    <w:rsid w:val="00184646"/>
    <w:rsid w:val="0018664A"/>
    <w:rsid w:val="00187EA8"/>
    <w:rsid w:val="001910C6"/>
    <w:rsid w:val="001919A0"/>
    <w:rsid w:val="001933EF"/>
    <w:rsid w:val="001A0239"/>
    <w:rsid w:val="001A2B45"/>
    <w:rsid w:val="001A49B0"/>
    <w:rsid w:val="001A55EF"/>
    <w:rsid w:val="001A7031"/>
    <w:rsid w:val="001A77B9"/>
    <w:rsid w:val="001B2CAB"/>
    <w:rsid w:val="001B3444"/>
    <w:rsid w:val="001B3A9F"/>
    <w:rsid w:val="001B3EA1"/>
    <w:rsid w:val="001B654C"/>
    <w:rsid w:val="001C055B"/>
    <w:rsid w:val="001C0AAA"/>
    <w:rsid w:val="001C2044"/>
    <w:rsid w:val="001C2052"/>
    <w:rsid w:val="001C20C9"/>
    <w:rsid w:val="001C260A"/>
    <w:rsid w:val="001C2A49"/>
    <w:rsid w:val="001C2CA8"/>
    <w:rsid w:val="001C31B8"/>
    <w:rsid w:val="001C36CE"/>
    <w:rsid w:val="001D231B"/>
    <w:rsid w:val="001D2443"/>
    <w:rsid w:val="001D257A"/>
    <w:rsid w:val="001D6192"/>
    <w:rsid w:val="001D7D55"/>
    <w:rsid w:val="001D7F15"/>
    <w:rsid w:val="001E2A0F"/>
    <w:rsid w:val="001E4831"/>
    <w:rsid w:val="001E6AA4"/>
    <w:rsid w:val="001E74B7"/>
    <w:rsid w:val="001F22BC"/>
    <w:rsid w:val="001F2D99"/>
    <w:rsid w:val="001F5953"/>
    <w:rsid w:val="001F6082"/>
    <w:rsid w:val="001F7371"/>
    <w:rsid w:val="002038C8"/>
    <w:rsid w:val="00203F20"/>
    <w:rsid w:val="0020434A"/>
    <w:rsid w:val="00205A40"/>
    <w:rsid w:val="002063BB"/>
    <w:rsid w:val="00210713"/>
    <w:rsid w:val="002115B9"/>
    <w:rsid w:val="002121BD"/>
    <w:rsid w:val="002122E1"/>
    <w:rsid w:val="00212B71"/>
    <w:rsid w:val="002168C6"/>
    <w:rsid w:val="00220859"/>
    <w:rsid w:val="0022301F"/>
    <w:rsid w:val="002253EF"/>
    <w:rsid w:val="00227588"/>
    <w:rsid w:val="00232958"/>
    <w:rsid w:val="002340C2"/>
    <w:rsid w:val="00234F4C"/>
    <w:rsid w:val="00240078"/>
    <w:rsid w:val="00242CFE"/>
    <w:rsid w:val="00250743"/>
    <w:rsid w:val="002536EB"/>
    <w:rsid w:val="00253AAD"/>
    <w:rsid w:val="0025442F"/>
    <w:rsid w:val="00255969"/>
    <w:rsid w:val="0025633A"/>
    <w:rsid w:val="00256A6A"/>
    <w:rsid w:val="00260D67"/>
    <w:rsid w:val="00262575"/>
    <w:rsid w:val="00263763"/>
    <w:rsid w:val="00264E5F"/>
    <w:rsid w:val="002657C1"/>
    <w:rsid w:val="0027298C"/>
    <w:rsid w:val="00273590"/>
    <w:rsid w:val="00274685"/>
    <w:rsid w:val="00280AF7"/>
    <w:rsid w:val="00283F07"/>
    <w:rsid w:val="0028403F"/>
    <w:rsid w:val="00286C1C"/>
    <w:rsid w:val="00287180"/>
    <w:rsid w:val="002942DD"/>
    <w:rsid w:val="0029523C"/>
    <w:rsid w:val="002A3323"/>
    <w:rsid w:val="002A3386"/>
    <w:rsid w:val="002A5D29"/>
    <w:rsid w:val="002A6F05"/>
    <w:rsid w:val="002A764E"/>
    <w:rsid w:val="002B11FC"/>
    <w:rsid w:val="002B2C60"/>
    <w:rsid w:val="002B5ACB"/>
    <w:rsid w:val="002B603B"/>
    <w:rsid w:val="002B7E5E"/>
    <w:rsid w:val="002C25F0"/>
    <w:rsid w:val="002C5E76"/>
    <w:rsid w:val="002C6972"/>
    <w:rsid w:val="002D03B2"/>
    <w:rsid w:val="002D0521"/>
    <w:rsid w:val="002D105D"/>
    <w:rsid w:val="002D1707"/>
    <w:rsid w:val="002D3CCD"/>
    <w:rsid w:val="002D5262"/>
    <w:rsid w:val="002D54AE"/>
    <w:rsid w:val="002D6CA8"/>
    <w:rsid w:val="002D71F9"/>
    <w:rsid w:val="002D76A6"/>
    <w:rsid w:val="002E08B4"/>
    <w:rsid w:val="002E3EE2"/>
    <w:rsid w:val="002F1546"/>
    <w:rsid w:val="002F2557"/>
    <w:rsid w:val="002F26AF"/>
    <w:rsid w:val="002F33F2"/>
    <w:rsid w:val="002F5412"/>
    <w:rsid w:val="002F6812"/>
    <w:rsid w:val="002F6D2B"/>
    <w:rsid w:val="002F71A5"/>
    <w:rsid w:val="00301FF9"/>
    <w:rsid w:val="00304C10"/>
    <w:rsid w:val="003110E9"/>
    <w:rsid w:val="00311366"/>
    <w:rsid w:val="0031141B"/>
    <w:rsid w:val="003119D7"/>
    <w:rsid w:val="003124E7"/>
    <w:rsid w:val="00312EF1"/>
    <w:rsid w:val="00313932"/>
    <w:rsid w:val="003139A5"/>
    <w:rsid w:val="00316D1B"/>
    <w:rsid w:val="00320485"/>
    <w:rsid w:val="003241A9"/>
    <w:rsid w:val="00325BD1"/>
    <w:rsid w:val="00327146"/>
    <w:rsid w:val="00330590"/>
    <w:rsid w:val="0033089F"/>
    <w:rsid w:val="00332237"/>
    <w:rsid w:val="00336639"/>
    <w:rsid w:val="00340E69"/>
    <w:rsid w:val="00341798"/>
    <w:rsid w:val="003429B4"/>
    <w:rsid w:val="0034591C"/>
    <w:rsid w:val="003503E8"/>
    <w:rsid w:val="003507E9"/>
    <w:rsid w:val="00351102"/>
    <w:rsid w:val="003515A7"/>
    <w:rsid w:val="003519DA"/>
    <w:rsid w:val="00353861"/>
    <w:rsid w:val="0035431C"/>
    <w:rsid w:val="00360388"/>
    <w:rsid w:val="00361B8D"/>
    <w:rsid w:val="00362789"/>
    <w:rsid w:val="00362E10"/>
    <w:rsid w:val="0036369B"/>
    <w:rsid w:val="00364282"/>
    <w:rsid w:val="00365FD2"/>
    <w:rsid w:val="00370FE3"/>
    <w:rsid w:val="00371293"/>
    <w:rsid w:val="003717BC"/>
    <w:rsid w:val="00372E91"/>
    <w:rsid w:val="00373866"/>
    <w:rsid w:val="00375E94"/>
    <w:rsid w:val="00377D8F"/>
    <w:rsid w:val="00385AAB"/>
    <w:rsid w:val="00386DDE"/>
    <w:rsid w:val="003911E9"/>
    <w:rsid w:val="00391822"/>
    <w:rsid w:val="0039184C"/>
    <w:rsid w:val="00395B16"/>
    <w:rsid w:val="00396A09"/>
    <w:rsid w:val="00397464"/>
    <w:rsid w:val="003A266A"/>
    <w:rsid w:val="003A5B00"/>
    <w:rsid w:val="003A6B4A"/>
    <w:rsid w:val="003A7CC2"/>
    <w:rsid w:val="003B1F6C"/>
    <w:rsid w:val="003B5612"/>
    <w:rsid w:val="003C14AF"/>
    <w:rsid w:val="003D3014"/>
    <w:rsid w:val="003D564A"/>
    <w:rsid w:val="003D6659"/>
    <w:rsid w:val="003D6E18"/>
    <w:rsid w:val="003D703A"/>
    <w:rsid w:val="003D7A56"/>
    <w:rsid w:val="003E18C6"/>
    <w:rsid w:val="003E5D85"/>
    <w:rsid w:val="003E5E85"/>
    <w:rsid w:val="003E60A7"/>
    <w:rsid w:val="003E6947"/>
    <w:rsid w:val="003E6DF2"/>
    <w:rsid w:val="003F1C01"/>
    <w:rsid w:val="003F57EE"/>
    <w:rsid w:val="00400E1A"/>
    <w:rsid w:val="004022CC"/>
    <w:rsid w:val="00402E75"/>
    <w:rsid w:val="00405041"/>
    <w:rsid w:val="00413DD1"/>
    <w:rsid w:val="00415A8F"/>
    <w:rsid w:val="00421923"/>
    <w:rsid w:val="0042289E"/>
    <w:rsid w:val="00425339"/>
    <w:rsid w:val="00426029"/>
    <w:rsid w:val="004273AD"/>
    <w:rsid w:val="00430917"/>
    <w:rsid w:val="00433964"/>
    <w:rsid w:val="0043480C"/>
    <w:rsid w:val="00437681"/>
    <w:rsid w:val="00437AE5"/>
    <w:rsid w:val="00440FC1"/>
    <w:rsid w:val="00442A5A"/>
    <w:rsid w:val="00444261"/>
    <w:rsid w:val="00445DC7"/>
    <w:rsid w:val="00447CB6"/>
    <w:rsid w:val="0045054F"/>
    <w:rsid w:val="00452061"/>
    <w:rsid w:val="00452E0E"/>
    <w:rsid w:val="00453C73"/>
    <w:rsid w:val="00453E3C"/>
    <w:rsid w:val="00460CE4"/>
    <w:rsid w:val="00463D55"/>
    <w:rsid w:val="004640CE"/>
    <w:rsid w:val="0046542B"/>
    <w:rsid w:val="00467714"/>
    <w:rsid w:val="00473E2A"/>
    <w:rsid w:val="004765B0"/>
    <w:rsid w:val="004813FE"/>
    <w:rsid w:val="004814D3"/>
    <w:rsid w:val="00481770"/>
    <w:rsid w:val="0048215F"/>
    <w:rsid w:val="00485C78"/>
    <w:rsid w:val="0049118B"/>
    <w:rsid w:val="00495630"/>
    <w:rsid w:val="0049645E"/>
    <w:rsid w:val="00497895"/>
    <w:rsid w:val="004A09BA"/>
    <w:rsid w:val="004A613E"/>
    <w:rsid w:val="004A713B"/>
    <w:rsid w:val="004A7810"/>
    <w:rsid w:val="004A7D25"/>
    <w:rsid w:val="004B473D"/>
    <w:rsid w:val="004B6275"/>
    <w:rsid w:val="004C0211"/>
    <w:rsid w:val="004C0345"/>
    <w:rsid w:val="004C116D"/>
    <w:rsid w:val="004C2662"/>
    <w:rsid w:val="004C7409"/>
    <w:rsid w:val="004C78F5"/>
    <w:rsid w:val="004D0A14"/>
    <w:rsid w:val="004D35E7"/>
    <w:rsid w:val="004D6AB3"/>
    <w:rsid w:val="004E07B4"/>
    <w:rsid w:val="004E0F4C"/>
    <w:rsid w:val="004E1657"/>
    <w:rsid w:val="004E287A"/>
    <w:rsid w:val="004E28FF"/>
    <w:rsid w:val="004E3A5F"/>
    <w:rsid w:val="004E5550"/>
    <w:rsid w:val="004E595D"/>
    <w:rsid w:val="004E76FF"/>
    <w:rsid w:val="004E7756"/>
    <w:rsid w:val="004F42BC"/>
    <w:rsid w:val="004F4CE5"/>
    <w:rsid w:val="004F6A32"/>
    <w:rsid w:val="00502900"/>
    <w:rsid w:val="00504E38"/>
    <w:rsid w:val="00504FDF"/>
    <w:rsid w:val="00505B71"/>
    <w:rsid w:val="00507BC7"/>
    <w:rsid w:val="005117A3"/>
    <w:rsid w:val="0051594B"/>
    <w:rsid w:val="0051616E"/>
    <w:rsid w:val="00522B9D"/>
    <w:rsid w:val="00526E26"/>
    <w:rsid w:val="005317AD"/>
    <w:rsid w:val="00534E1B"/>
    <w:rsid w:val="00541C33"/>
    <w:rsid w:val="0055004E"/>
    <w:rsid w:val="00555549"/>
    <w:rsid w:val="005568B1"/>
    <w:rsid w:val="00556960"/>
    <w:rsid w:val="00557E1D"/>
    <w:rsid w:val="00564037"/>
    <w:rsid w:val="005645E6"/>
    <w:rsid w:val="00564EE0"/>
    <w:rsid w:val="00564EFA"/>
    <w:rsid w:val="005675B8"/>
    <w:rsid w:val="00570385"/>
    <w:rsid w:val="00571D3E"/>
    <w:rsid w:val="005731B7"/>
    <w:rsid w:val="00577065"/>
    <w:rsid w:val="005810DF"/>
    <w:rsid w:val="00581F6B"/>
    <w:rsid w:val="0058215D"/>
    <w:rsid w:val="005869BA"/>
    <w:rsid w:val="00586D90"/>
    <w:rsid w:val="00587578"/>
    <w:rsid w:val="005913A6"/>
    <w:rsid w:val="00592486"/>
    <w:rsid w:val="00592B19"/>
    <w:rsid w:val="0059556B"/>
    <w:rsid w:val="00597E48"/>
    <w:rsid w:val="005A1155"/>
    <w:rsid w:val="005A244B"/>
    <w:rsid w:val="005A5438"/>
    <w:rsid w:val="005A683F"/>
    <w:rsid w:val="005A6D80"/>
    <w:rsid w:val="005A7DD5"/>
    <w:rsid w:val="005B4416"/>
    <w:rsid w:val="005B4CFE"/>
    <w:rsid w:val="005B6E44"/>
    <w:rsid w:val="005B753B"/>
    <w:rsid w:val="005C00CC"/>
    <w:rsid w:val="005C1315"/>
    <w:rsid w:val="005C1BEA"/>
    <w:rsid w:val="005C4095"/>
    <w:rsid w:val="005C5BCE"/>
    <w:rsid w:val="005D3639"/>
    <w:rsid w:val="005E0185"/>
    <w:rsid w:val="005E0587"/>
    <w:rsid w:val="005E2175"/>
    <w:rsid w:val="005F2F44"/>
    <w:rsid w:val="005F347E"/>
    <w:rsid w:val="005F3CB5"/>
    <w:rsid w:val="005F5D98"/>
    <w:rsid w:val="005F6C51"/>
    <w:rsid w:val="0060389F"/>
    <w:rsid w:val="0060727B"/>
    <w:rsid w:val="00612CF8"/>
    <w:rsid w:val="006140E0"/>
    <w:rsid w:val="00615E75"/>
    <w:rsid w:val="00617B36"/>
    <w:rsid w:val="006203B2"/>
    <w:rsid w:val="006228BB"/>
    <w:rsid w:val="00623390"/>
    <w:rsid w:val="006236F8"/>
    <w:rsid w:val="006300D5"/>
    <w:rsid w:val="00633361"/>
    <w:rsid w:val="00633944"/>
    <w:rsid w:val="00634395"/>
    <w:rsid w:val="006364ED"/>
    <w:rsid w:val="006366D8"/>
    <w:rsid w:val="006425A3"/>
    <w:rsid w:val="0064378A"/>
    <w:rsid w:val="00645523"/>
    <w:rsid w:val="00650E79"/>
    <w:rsid w:val="00650F71"/>
    <w:rsid w:val="00654C8B"/>
    <w:rsid w:val="00656A6E"/>
    <w:rsid w:val="0065711C"/>
    <w:rsid w:val="006573B3"/>
    <w:rsid w:val="0066394C"/>
    <w:rsid w:val="00665E8F"/>
    <w:rsid w:val="00671995"/>
    <w:rsid w:val="00676DB9"/>
    <w:rsid w:val="006800EA"/>
    <w:rsid w:val="006825DD"/>
    <w:rsid w:val="00685568"/>
    <w:rsid w:val="00690A14"/>
    <w:rsid w:val="00690E09"/>
    <w:rsid w:val="0069316A"/>
    <w:rsid w:val="00693A0E"/>
    <w:rsid w:val="00693C00"/>
    <w:rsid w:val="00696698"/>
    <w:rsid w:val="006A07B6"/>
    <w:rsid w:val="006A092A"/>
    <w:rsid w:val="006A3B8E"/>
    <w:rsid w:val="006A60B2"/>
    <w:rsid w:val="006B08F9"/>
    <w:rsid w:val="006B15A1"/>
    <w:rsid w:val="006B4772"/>
    <w:rsid w:val="006B7126"/>
    <w:rsid w:val="006C083E"/>
    <w:rsid w:val="006C15D1"/>
    <w:rsid w:val="006C4C9E"/>
    <w:rsid w:val="006C5F62"/>
    <w:rsid w:val="006D0160"/>
    <w:rsid w:val="006D19DC"/>
    <w:rsid w:val="006D24C2"/>
    <w:rsid w:val="006D2B5C"/>
    <w:rsid w:val="006E154D"/>
    <w:rsid w:val="006E2237"/>
    <w:rsid w:val="006E65DC"/>
    <w:rsid w:val="006F1B64"/>
    <w:rsid w:val="006F2A78"/>
    <w:rsid w:val="006F501C"/>
    <w:rsid w:val="006F6369"/>
    <w:rsid w:val="006F76CC"/>
    <w:rsid w:val="0070177D"/>
    <w:rsid w:val="00702395"/>
    <w:rsid w:val="0070381C"/>
    <w:rsid w:val="00704F76"/>
    <w:rsid w:val="00705862"/>
    <w:rsid w:val="007065F8"/>
    <w:rsid w:val="00707767"/>
    <w:rsid w:val="00721325"/>
    <w:rsid w:val="0072236F"/>
    <w:rsid w:val="00724C65"/>
    <w:rsid w:val="00725109"/>
    <w:rsid w:val="00725779"/>
    <w:rsid w:val="0072591F"/>
    <w:rsid w:val="007321F3"/>
    <w:rsid w:val="00737F84"/>
    <w:rsid w:val="00741026"/>
    <w:rsid w:val="00742A00"/>
    <w:rsid w:val="007436AE"/>
    <w:rsid w:val="00745359"/>
    <w:rsid w:val="00747674"/>
    <w:rsid w:val="00750BB1"/>
    <w:rsid w:val="007513F6"/>
    <w:rsid w:val="0075186E"/>
    <w:rsid w:val="007536D8"/>
    <w:rsid w:val="00754219"/>
    <w:rsid w:val="007542D1"/>
    <w:rsid w:val="007549FE"/>
    <w:rsid w:val="00757609"/>
    <w:rsid w:val="00765E19"/>
    <w:rsid w:val="007664F8"/>
    <w:rsid w:val="00771E9B"/>
    <w:rsid w:val="00773964"/>
    <w:rsid w:val="0078195D"/>
    <w:rsid w:val="00783126"/>
    <w:rsid w:val="00786D55"/>
    <w:rsid w:val="00793DA9"/>
    <w:rsid w:val="007964BA"/>
    <w:rsid w:val="007A1A7B"/>
    <w:rsid w:val="007A437A"/>
    <w:rsid w:val="007B1C27"/>
    <w:rsid w:val="007B209C"/>
    <w:rsid w:val="007B2D1F"/>
    <w:rsid w:val="007B32AF"/>
    <w:rsid w:val="007B4E32"/>
    <w:rsid w:val="007C0310"/>
    <w:rsid w:val="007C19E7"/>
    <w:rsid w:val="007C3FF9"/>
    <w:rsid w:val="007C4AC2"/>
    <w:rsid w:val="007C6850"/>
    <w:rsid w:val="007C7F0F"/>
    <w:rsid w:val="007D70FB"/>
    <w:rsid w:val="007E00F3"/>
    <w:rsid w:val="007E08FD"/>
    <w:rsid w:val="007E2E52"/>
    <w:rsid w:val="007E5511"/>
    <w:rsid w:val="007E6363"/>
    <w:rsid w:val="007E66C1"/>
    <w:rsid w:val="007F00B8"/>
    <w:rsid w:val="007F357B"/>
    <w:rsid w:val="007F7069"/>
    <w:rsid w:val="007F7107"/>
    <w:rsid w:val="007F7A8C"/>
    <w:rsid w:val="00801253"/>
    <w:rsid w:val="008020FE"/>
    <w:rsid w:val="00804679"/>
    <w:rsid w:val="00811B75"/>
    <w:rsid w:val="00811CAC"/>
    <w:rsid w:val="008144A5"/>
    <w:rsid w:val="00815EA3"/>
    <w:rsid w:val="008161F6"/>
    <w:rsid w:val="00825F3D"/>
    <w:rsid w:val="008267CC"/>
    <w:rsid w:val="008268AF"/>
    <w:rsid w:val="0083009D"/>
    <w:rsid w:val="00832D13"/>
    <w:rsid w:val="0083435E"/>
    <w:rsid w:val="00835E8E"/>
    <w:rsid w:val="00836F66"/>
    <w:rsid w:val="00840505"/>
    <w:rsid w:val="008406F2"/>
    <w:rsid w:val="00840B4B"/>
    <w:rsid w:val="0084283B"/>
    <w:rsid w:val="00842960"/>
    <w:rsid w:val="00842C22"/>
    <w:rsid w:val="0084503F"/>
    <w:rsid w:val="0084768A"/>
    <w:rsid w:val="0085188B"/>
    <w:rsid w:val="0085214B"/>
    <w:rsid w:val="00854B50"/>
    <w:rsid w:val="008552D5"/>
    <w:rsid w:val="008579DE"/>
    <w:rsid w:val="008606B3"/>
    <w:rsid w:val="00860C48"/>
    <w:rsid w:val="008658CE"/>
    <w:rsid w:val="00870D4B"/>
    <w:rsid w:val="008713A7"/>
    <w:rsid w:val="008719A1"/>
    <w:rsid w:val="008730FE"/>
    <w:rsid w:val="00873AB2"/>
    <w:rsid w:val="0087417F"/>
    <w:rsid w:val="00877207"/>
    <w:rsid w:val="00883745"/>
    <w:rsid w:val="0088666C"/>
    <w:rsid w:val="0088670F"/>
    <w:rsid w:val="0088693F"/>
    <w:rsid w:val="00891466"/>
    <w:rsid w:val="008926A7"/>
    <w:rsid w:val="00893159"/>
    <w:rsid w:val="00895478"/>
    <w:rsid w:val="00896F54"/>
    <w:rsid w:val="008A1A1E"/>
    <w:rsid w:val="008A3962"/>
    <w:rsid w:val="008A6403"/>
    <w:rsid w:val="008B2BEF"/>
    <w:rsid w:val="008B3260"/>
    <w:rsid w:val="008B3D3A"/>
    <w:rsid w:val="008B62D3"/>
    <w:rsid w:val="008B64D0"/>
    <w:rsid w:val="008B6577"/>
    <w:rsid w:val="008C1C2D"/>
    <w:rsid w:val="008C68B9"/>
    <w:rsid w:val="008C7FAC"/>
    <w:rsid w:val="008D27DA"/>
    <w:rsid w:val="008D327B"/>
    <w:rsid w:val="008D3E8A"/>
    <w:rsid w:val="008D5E1F"/>
    <w:rsid w:val="008E1E6D"/>
    <w:rsid w:val="008E235E"/>
    <w:rsid w:val="008E40BE"/>
    <w:rsid w:val="008E44E3"/>
    <w:rsid w:val="008E4ED3"/>
    <w:rsid w:val="008F2AE4"/>
    <w:rsid w:val="008F4D9F"/>
    <w:rsid w:val="008F67B0"/>
    <w:rsid w:val="009014F6"/>
    <w:rsid w:val="009049FA"/>
    <w:rsid w:val="0091156A"/>
    <w:rsid w:val="009148D6"/>
    <w:rsid w:val="00924E64"/>
    <w:rsid w:val="0093295D"/>
    <w:rsid w:val="00933FD1"/>
    <w:rsid w:val="00934528"/>
    <w:rsid w:val="00935078"/>
    <w:rsid w:val="009358FF"/>
    <w:rsid w:val="00935B38"/>
    <w:rsid w:val="0093782D"/>
    <w:rsid w:val="009402CB"/>
    <w:rsid w:val="009439BF"/>
    <w:rsid w:val="00943B32"/>
    <w:rsid w:val="009465DF"/>
    <w:rsid w:val="00946AFA"/>
    <w:rsid w:val="00952E91"/>
    <w:rsid w:val="00963A39"/>
    <w:rsid w:val="00965669"/>
    <w:rsid w:val="00966685"/>
    <w:rsid w:val="00971488"/>
    <w:rsid w:val="00973E2E"/>
    <w:rsid w:val="00975FFF"/>
    <w:rsid w:val="00983258"/>
    <w:rsid w:val="00984EDA"/>
    <w:rsid w:val="0098508B"/>
    <w:rsid w:val="00985552"/>
    <w:rsid w:val="00987705"/>
    <w:rsid w:val="009900A6"/>
    <w:rsid w:val="00990562"/>
    <w:rsid w:val="00990BCC"/>
    <w:rsid w:val="00994ED1"/>
    <w:rsid w:val="0099616A"/>
    <w:rsid w:val="009A1D74"/>
    <w:rsid w:val="009A5AF5"/>
    <w:rsid w:val="009A6496"/>
    <w:rsid w:val="009A7659"/>
    <w:rsid w:val="009B0AEF"/>
    <w:rsid w:val="009B143E"/>
    <w:rsid w:val="009B2130"/>
    <w:rsid w:val="009B3CBA"/>
    <w:rsid w:val="009B4279"/>
    <w:rsid w:val="009B4A27"/>
    <w:rsid w:val="009C4F0A"/>
    <w:rsid w:val="009C6C6E"/>
    <w:rsid w:val="009C76AB"/>
    <w:rsid w:val="009C7D88"/>
    <w:rsid w:val="009D125C"/>
    <w:rsid w:val="009D3962"/>
    <w:rsid w:val="009E0DA4"/>
    <w:rsid w:val="009E1E2E"/>
    <w:rsid w:val="009E4033"/>
    <w:rsid w:val="009E4838"/>
    <w:rsid w:val="009E592B"/>
    <w:rsid w:val="009F1E5F"/>
    <w:rsid w:val="009F6BC4"/>
    <w:rsid w:val="009F7744"/>
    <w:rsid w:val="00A0112F"/>
    <w:rsid w:val="00A05174"/>
    <w:rsid w:val="00A05F26"/>
    <w:rsid w:val="00A10A66"/>
    <w:rsid w:val="00A1251E"/>
    <w:rsid w:val="00A1255B"/>
    <w:rsid w:val="00A20A72"/>
    <w:rsid w:val="00A21A73"/>
    <w:rsid w:val="00A23338"/>
    <w:rsid w:val="00A26713"/>
    <w:rsid w:val="00A308D0"/>
    <w:rsid w:val="00A4002F"/>
    <w:rsid w:val="00A40107"/>
    <w:rsid w:val="00A41E9D"/>
    <w:rsid w:val="00A43997"/>
    <w:rsid w:val="00A442A6"/>
    <w:rsid w:val="00A4537C"/>
    <w:rsid w:val="00A50333"/>
    <w:rsid w:val="00A5209D"/>
    <w:rsid w:val="00A5256B"/>
    <w:rsid w:val="00A52835"/>
    <w:rsid w:val="00A53E92"/>
    <w:rsid w:val="00A54173"/>
    <w:rsid w:val="00A56869"/>
    <w:rsid w:val="00A569A8"/>
    <w:rsid w:val="00A5770E"/>
    <w:rsid w:val="00A60EEF"/>
    <w:rsid w:val="00A6424F"/>
    <w:rsid w:val="00A6647E"/>
    <w:rsid w:val="00A6713D"/>
    <w:rsid w:val="00A70E3F"/>
    <w:rsid w:val="00A70FA3"/>
    <w:rsid w:val="00A72BB5"/>
    <w:rsid w:val="00A76EAE"/>
    <w:rsid w:val="00A7763D"/>
    <w:rsid w:val="00A813A6"/>
    <w:rsid w:val="00A81F6A"/>
    <w:rsid w:val="00A84455"/>
    <w:rsid w:val="00A866AB"/>
    <w:rsid w:val="00A9005E"/>
    <w:rsid w:val="00A91556"/>
    <w:rsid w:val="00A972A3"/>
    <w:rsid w:val="00AA00D5"/>
    <w:rsid w:val="00AA219D"/>
    <w:rsid w:val="00AA3674"/>
    <w:rsid w:val="00AA42FC"/>
    <w:rsid w:val="00AB065D"/>
    <w:rsid w:val="00AB135F"/>
    <w:rsid w:val="00AB237C"/>
    <w:rsid w:val="00AB41F1"/>
    <w:rsid w:val="00AB4310"/>
    <w:rsid w:val="00AB5F84"/>
    <w:rsid w:val="00AC1EFD"/>
    <w:rsid w:val="00AC2633"/>
    <w:rsid w:val="00AC3614"/>
    <w:rsid w:val="00AC3B1A"/>
    <w:rsid w:val="00AC472C"/>
    <w:rsid w:val="00AD4761"/>
    <w:rsid w:val="00AD5CF7"/>
    <w:rsid w:val="00AD6E22"/>
    <w:rsid w:val="00AE11C2"/>
    <w:rsid w:val="00AE305E"/>
    <w:rsid w:val="00AE317D"/>
    <w:rsid w:val="00AE67E1"/>
    <w:rsid w:val="00AE6AE1"/>
    <w:rsid w:val="00AF0EC2"/>
    <w:rsid w:val="00AF1CC3"/>
    <w:rsid w:val="00AF5557"/>
    <w:rsid w:val="00AF760D"/>
    <w:rsid w:val="00B01EAC"/>
    <w:rsid w:val="00B030EB"/>
    <w:rsid w:val="00B056F9"/>
    <w:rsid w:val="00B07BB3"/>
    <w:rsid w:val="00B10C0F"/>
    <w:rsid w:val="00B11353"/>
    <w:rsid w:val="00B11E3C"/>
    <w:rsid w:val="00B151D5"/>
    <w:rsid w:val="00B240D5"/>
    <w:rsid w:val="00B24A0C"/>
    <w:rsid w:val="00B25989"/>
    <w:rsid w:val="00B315BD"/>
    <w:rsid w:val="00B316DA"/>
    <w:rsid w:val="00B32D44"/>
    <w:rsid w:val="00B32E8B"/>
    <w:rsid w:val="00B35A83"/>
    <w:rsid w:val="00B370C9"/>
    <w:rsid w:val="00B40520"/>
    <w:rsid w:val="00B41FBF"/>
    <w:rsid w:val="00B5526A"/>
    <w:rsid w:val="00B557FA"/>
    <w:rsid w:val="00B560B0"/>
    <w:rsid w:val="00B604F0"/>
    <w:rsid w:val="00B60DD1"/>
    <w:rsid w:val="00B61A68"/>
    <w:rsid w:val="00B634F8"/>
    <w:rsid w:val="00B6494E"/>
    <w:rsid w:val="00B65758"/>
    <w:rsid w:val="00B66087"/>
    <w:rsid w:val="00B663C0"/>
    <w:rsid w:val="00B66D44"/>
    <w:rsid w:val="00B702A1"/>
    <w:rsid w:val="00B73D16"/>
    <w:rsid w:val="00B7600B"/>
    <w:rsid w:val="00B76782"/>
    <w:rsid w:val="00B772A1"/>
    <w:rsid w:val="00B8004F"/>
    <w:rsid w:val="00B8020A"/>
    <w:rsid w:val="00B81D1D"/>
    <w:rsid w:val="00B846BC"/>
    <w:rsid w:val="00B85831"/>
    <w:rsid w:val="00B87496"/>
    <w:rsid w:val="00B87F71"/>
    <w:rsid w:val="00B90631"/>
    <w:rsid w:val="00B91567"/>
    <w:rsid w:val="00B915E6"/>
    <w:rsid w:val="00B9277A"/>
    <w:rsid w:val="00B96A48"/>
    <w:rsid w:val="00B97A52"/>
    <w:rsid w:val="00BA0C45"/>
    <w:rsid w:val="00BA135D"/>
    <w:rsid w:val="00BA769A"/>
    <w:rsid w:val="00BB00EB"/>
    <w:rsid w:val="00BB115C"/>
    <w:rsid w:val="00BB3234"/>
    <w:rsid w:val="00BB3F52"/>
    <w:rsid w:val="00BB6C6C"/>
    <w:rsid w:val="00BC0881"/>
    <w:rsid w:val="00BC3935"/>
    <w:rsid w:val="00BD3E97"/>
    <w:rsid w:val="00BF2660"/>
    <w:rsid w:val="00BF31DE"/>
    <w:rsid w:val="00BF32B8"/>
    <w:rsid w:val="00BF3F96"/>
    <w:rsid w:val="00C009CF"/>
    <w:rsid w:val="00C01D43"/>
    <w:rsid w:val="00C01F27"/>
    <w:rsid w:val="00C0257E"/>
    <w:rsid w:val="00C02F9E"/>
    <w:rsid w:val="00C0498C"/>
    <w:rsid w:val="00C072C0"/>
    <w:rsid w:val="00C10840"/>
    <w:rsid w:val="00C125A1"/>
    <w:rsid w:val="00C15788"/>
    <w:rsid w:val="00C15E8F"/>
    <w:rsid w:val="00C17740"/>
    <w:rsid w:val="00C17893"/>
    <w:rsid w:val="00C2201E"/>
    <w:rsid w:val="00C2341C"/>
    <w:rsid w:val="00C251C3"/>
    <w:rsid w:val="00C25210"/>
    <w:rsid w:val="00C259AC"/>
    <w:rsid w:val="00C26234"/>
    <w:rsid w:val="00C27E14"/>
    <w:rsid w:val="00C31462"/>
    <w:rsid w:val="00C32617"/>
    <w:rsid w:val="00C33034"/>
    <w:rsid w:val="00C332FF"/>
    <w:rsid w:val="00C3656D"/>
    <w:rsid w:val="00C37EE7"/>
    <w:rsid w:val="00C41340"/>
    <w:rsid w:val="00C4498E"/>
    <w:rsid w:val="00C4611A"/>
    <w:rsid w:val="00C517EE"/>
    <w:rsid w:val="00C5191D"/>
    <w:rsid w:val="00C60BD4"/>
    <w:rsid w:val="00C60EC3"/>
    <w:rsid w:val="00C630EC"/>
    <w:rsid w:val="00C63176"/>
    <w:rsid w:val="00C65461"/>
    <w:rsid w:val="00C733F8"/>
    <w:rsid w:val="00C76E8D"/>
    <w:rsid w:val="00C8009D"/>
    <w:rsid w:val="00C81CE9"/>
    <w:rsid w:val="00C90300"/>
    <w:rsid w:val="00C9081B"/>
    <w:rsid w:val="00C926DC"/>
    <w:rsid w:val="00C943C0"/>
    <w:rsid w:val="00C95120"/>
    <w:rsid w:val="00C95B69"/>
    <w:rsid w:val="00C9654F"/>
    <w:rsid w:val="00C96CDC"/>
    <w:rsid w:val="00CA014D"/>
    <w:rsid w:val="00CA0393"/>
    <w:rsid w:val="00CA4767"/>
    <w:rsid w:val="00CA6613"/>
    <w:rsid w:val="00CA7E03"/>
    <w:rsid w:val="00CB099A"/>
    <w:rsid w:val="00CB433E"/>
    <w:rsid w:val="00CB6364"/>
    <w:rsid w:val="00CC116A"/>
    <w:rsid w:val="00CC341D"/>
    <w:rsid w:val="00CC4BE6"/>
    <w:rsid w:val="00CD0E7F"/>
    <w:rsid w:val="00CD6DEA"/>
    <w:rsid w:val="00CE0053"/>
    <w:rsid w:val="00CE5354"/>
    <w:rsid w:val="00CE6FAC"/>
    <w:rsid w:val="00CE750B"/>
    <w:rsid w:val="00CE79A5"/>
    <w:rsid w:val="00CF02D3"/>
    <w:rsid w:val="00CF0C52"/>
    <w:rsid w:val="00CF1CA7"/>
    <w:rsid w:val="00CF4209"/>
    <w:rsid w:val="00CF4F4A"/>
    <w:rsid w:val="00D01D74"/>
    <w:rsid w:val="00D025AB"/>
    <w:rsid w:val="00D06F64"/>
    <w:rsid w:val="00D078F8"/>
    <w:rsid w:val="00D11966"/>
    <w:rsid w:val="00D17ABD"/>
    <w:rsid w:val="00D200D0"/>
    <w:rsid w:val="00D22F20"/>
    <w:rsid w:val="00D23BE2"/>
    <w:rsid w:val="00D3157E"/>
    <w:rsid w:val="00D32F49"/>
    <w:rsid w:val="00D33598"/>
    <w:rsid w:val="00D3396D"/>
    <w:rsid w:val="00D34EF3"/>
    <w:rsid w:val="00D3563F"/>
    <w:rsid w:val="00D40E50"/>
    <w:rsid w:val="00D42ABD"/>
    <w:rsid w:val="00D4467E"/>
    <w:rsid w:val="00D45943"/>
    <w:rsid w:val="00D46CD3"/>
    <w:rsid w:val="00D504E2"/>
    <w:rsid w:val="00D529DE"/>
    <w:rsid w:val="00D5738D"/>
    <w:rsid w:val="00D5739D"/>
    <w:rsid w:val="00D57D01"/>
    <w:rsid w:val="00D63026"/>
    <w:rsid w:val="00D643E1"/>
    <w:rsid w:val="00D64654"/>
    <w:rsid w:val="00D64B1B"/>
    <w:rsid w:val="00D65716"/>
    <w:rsid w:val="00D72CA0"/>
    <w:rsid w:val="00D74E1A"/>
    <w:rsid w:val="00D75359"/>
    <w:rsid w:val="00D76A7C"/>
    <w:rsid w:val="00D7730F"/>
    <w:rsid w:val="00D77746"/>
    <w:rsid w:val="00D854D6"/>
    <w:rsid w:val="00D87622"/>
    <w:rsid w:val="00D90DFA"/>
    <w:rsid w:val="00D92B22"/>
    <w:rsid w:val="00D934F9"/>
    <w:rsid w:val="00D965E2"/>
    <w:rsid w:val="00D97E70"/>
    <w:rsid w:val="00DA28C7"/>
    <w:rsid w:val="00DB0CC7"/>
    <w:rsid w:val="00DB47D1"/>
    <w:rsid w:val="00DB6D97"/>
    <w:rsid w:val="00DB74F8"/>
    <w:rsid w:val="00DC2C6E"/>
    <w:rsid w:val="00DC4AEB"/>
    <w:rsid w:val="00DC5B20"/>
    <w:rsid w:val="00DC7245"/>
    <w:rsid w:val="00DD05E6"/>
    <w:rsid w:val="00DD0735"/>
    <w:rsid w:val="00DD0A08"/>
    <w:rsid w:val="00DD0E2E"/>
    <w:rsid w:val="00DD164C"/>
    <w:rsid w:val="00DD2EBA"/>
    <w:rsid w:val="00DD4507"/>
    <w:rsid w:val="00DD4AF2"/>
    <w:rsid w:val="00DD57FD"/>
    <w:rsid w:val="00DD78F2"/>
    <w:rsid w:val="00DD7F0A"/>
    <w:rsid w:val="00DE2622"/>
    <w:rsid w:val="00DE2EB1"/>
    <w:rsid w:val="00DE345D"/>
    <w:rsid w:val="00DE4D76"/>
    <w:rsid w:val="00DE4F7F"/>
    <w:rsid w:val="00DF07C8"/>
    <w:rsid w:val="00DF1CED"/>
    <w:rsid w:val="00DF2A16"/>
    <w:rsid w:val="00DF34CD"/>
    <w:rsid w:val="00DF410B"/>
    <w:rsid w:val="00DF43FB"/>
    <w:rsid w:val="00DF5E22"/>
    <w:rsid w:val="00DF7488"/>
    <w:rsid w:val="00DF7F86"/>
    <w:rsid w:val="00E018E8"/>
    <w:rsid w:val="00E02E65"/>
    <w:rsid w:val="00E04745"/>
    <w:rsid w:val="00E05384"/>
    <w:rsid w:val="00E10059"/>
    <w:rsid w:val="00E13599"/>
    <w:rsid w:val="00E13D7E"/>
    <w:rsid w:val="00E2066C"/>
    <w:rsid w:val="00E222B4"/>
    <w:rsid w:val="00E251E4"/>
    <w:rsid w:val="00E25473"/>
    <w:rsid w:val="00E258F6"/>
    <w:rsid w:val="00E35F86"/>
    <w:rsid w:val="00E406AF"/>
    <w:rsid w:val="00E51B15"/>
    <w:rsid w:val="00E52004"/>
    <w:rsid w:val="00E52DED"/>
    <w:rsid w:val="00E568DF"/>
    <w:rsid w:val="00E653E4"/>
    <w:rsid w:val="00E66267"/>
    <w:rsid w:val="00E66779"/>
    <w:rsid w:val="00E70137"/>
    <w:rsid w:val="00E7126B"/>
    <w:rsid w:val="00E71479"/>
    <w:rsid w:val="00E721F7"/>
    <w:rsid w:val="00E7545E"/>
    <w:rsid w:val="00E76039"/>
    <w:rsid w:val="00E76D41"/>
    <w:rsid w:val="00E80D30"/>
    <w:rsid w:val="00E81773"/>
    <w:rsid w:val="00E81EB6"/>
    <w:rsid w:val="00E83267"/>
    <w:rsid w:val="00E83760"/>
    <w:rsid w:val="00E851D1"/>
    <w:rsid w:val="00E854FA"/>
    <w:rsid w:val="00E87D02"/>
    <w:rsid w:val="00E92A45"/>
    <w:rsid w:val="00E93206"/>
    <w:rsid w:val="00E94246"/>
    <w:rsid w:val="00E95AF8"/>
    <w:rsid w:val="00E96550"/>
    <w:rsid w:val="00EA0076"/>
    <w:rsid w:val="00EA25AD"/>
    <w:rsid w:val="00EA3CAE"/>
    <w:rsid w:val="00EA49C1"/>
    <w:rsid w:val="00EA4AE2"/>
    <w:rsid w:val="00EA4EC6"/>
    <w:rsid w:val="00EA65FD"/>
    <w:rsid w:val="00EA700D"/>
    <w:rsid w:val="00EA70D9"/>
    <w:rsid w:val="00EA74D7"/>
    <w:rsid w:val="00EB1CC0"/>
    <w:rsid w:val="00EB6AA3"/>
    <w:rsid w:val="00EB71B0"/>
    <w:rsid w:val="00EB7B30"/>
    <w:rsid w:val="00EB7E9A"/>
    <w:rsid w:val="00EC0C90"/>
    <w:rsid w:val="00EC0FE1"/>
    <w:rsid w:val="00EC1EBF"/>
    <w:rsid w:val="00EC33B9"/>
    <w:rsid w:val="00EC41FA"/>
    <w:rsid w:val="00EC456F"/>
    <w:rsid w:val="00EC5865"/>
    <w:rsid w:val="00EC5C14"/>
    <w:rsid w:val="00ED2870"/>
    <w:rsid w:val="00ED3981"/>
    <w:rsid w:val="00ED50B3"/>
    <w:rsid w:val="00ED73D7"/>
    <w:rsid w:val="00EE08FF"/>
    <w:rsid w:val="00EE3DFB"/>
    <w:rsid w:val="00EE4899"/>
    <w:rsid w:val="00EE5DBF"/>
    <w:rsid w:val="00EE7310"/>
    <w:rsid w:val="00EE7E87"/>
    <w:rsid w:val="00EF5E58"/>
    <w:rsid w:val="00EF6FD0"/>
    <w:rsid w:val="00F002DA"/>
    <w:rsid w:val="00F018D7"/>
    <w:rsid w:val="00F02408"/>
    <w:rsid w:val="00F0664B"/>
    <w:rsid w:val="00F07444"/>
    <w:rsid w:val="00F11C33"/>
    <w:rsid w:val="00F12F5C"/>
    <w:rsid w:val="00F163CE"/>
    <w:rsid w:val="00F1784B"/>
    <w:rsid w:val="00F232C0"/>
    <w:rsid w:val="00F27588"/>
    <w:rsid w:val="00F31299"/>
    <w:rsid w:val="00F319C6"/>
    <w:rsid w:val="00F32298"/>
    <w:rsid w:val="00F32F23"/>
    <w:rsid w:val="00F34A51"/>
    <w:rsid w:val="00F36FDE"/>
    <w:rsid w:val="00F40E97"/>
    <w:rsid w:val="00F41886"/>
    <w:rsid w:val="00F4274B"/>
    <w:rsid w:val="00F46A0A"/>
    <w:rsid w:val="00F46AF0"/>
    <w:rsid w:val="00F558EA"/>
    <w:rsid w:val="00F61813"/>
    <w:rsid w:val="00F649F5"/>
    <w:rsid w:val="00F723CC"/>
    <w:rsid w:val="00F7473D"/>
    <w:rsid w:val="00F775F6"/>
    <w:rsid w:val="00F81AD5"/>
    <w:rsid w:val="00F81F02"/>
    <w:rsid w:val="00F84177"/>
    <w:rsid w:val="00F849B8"/>
    <w:rsid w:val="00F911D4"/>
    <w:rsid w:val="00F9148C"/>
    <w:rsid w:val="00F963A8"/>
    <w:rsid w:val="00F96704"/>
    <w:rsid w:val="00F9762F"/>
    <w:rsid w:val="00FA041F"/>
    <w:rsid w:val="00FA312F"/>
    <w:rsid w:val="00FA37E0"/>
    <w:rsid w:val="00FA3BC4"/>
    <w:rsid w:val="00FA523F"/>
    <w:rsid w:val="00FA7422"/>
    <w:rsid w:val="00FB29D3"/>
    <w:rsid w:val="00FC093E"/>
    <w:rsid w:val="00FC13F8"/>
    <w:rsid w:val="00FC2008"/>
    <w:rsid w:val="00FC485E"/>
    <w:rsid w:val="00FC6829"/>
    <w:rsid w:val="00FC7B8A"/>
    <w:rsid w:val="00FD0C26"/>
    <w:rsid w:val="00FD5BB7"/>
    <w:rsid w:val="00FD7970"/>
    <w:rsid w:val="00FE2642"/>
    <w:rsid w:val="00FE4F91"/>
    <w:rsid w:val="00FF3B55"/>
    <w:rsid w:val="00FF4C84"/>
    <w:rsid w:val="00FF5742"/>
    <w:rsid w:val="00FF7F13"/>
    <w:rsid w:val="086CC082"/>
    <w:rsid w:val="16B85001"/>
    <w:rsid w:val="178F542A"/>
    <w:rsid w:val="549B4913"/>
    <w:rsid w:val="70E61C0F"/>
    <w:rsid w:val="766EB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5390A"/>
  <w15:docId w15:val="{9CE68C54-B3E1-4198-8CF5-FFC2C8D4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5E7"/>
    <w:pPr>
      <w:spacing w:after="0" w:line="235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525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639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35E7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35E7"/>
  </w:style>
  <w:style w:type="paragraph" w:styleId="Stopka">
    <w:name w:val="footer"/>
    <w:basedOn w:val="Normalny"/>
    <w:link w:val="StopkaZnak"/>
    <w:uiPriority w:val="99"/>
    <w:unhideWhenUsed/>
    <w:rsid w:val="004D35E7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5E7"/>
  </w:style>
  <w:style w:type="paragraph" w:styleId="Akapitzlist">
    <w:name w:val="List Paragraph"/>
    <w:basedOn w:val="Normalny"/>
    <w:link w:val="AkapitzlistZnak"/>
    <w:uiPriority w:val="34"/>
    <w:qFormat/>
    <w:rsid w:val="004D35E7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4D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394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0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05E"/>
    <w:rPr>
      <w:rFonts w:ascii="Tahoma" w:hAnsi="Tahoma" w:cs="Tahoma"/>
      <w:sz w:val="16"/>
      <w:szCs w:val="16"/>
      <w:lang w:val="de-DE"/>
    </w:rPr>
  </w:style>
  <w:style w:type="character" w:customStyle="1" w:styleId="AkapitzlistZnak">
    <w:name w:val="Akapit z listą Znak"/>
    <w:link w:val="Akapitzlist"/>
    <w:uiPriority w:val="34"/>
    <w:rsid w:val="000D27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61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61B8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09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09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093E"/>
    <w:rPr>
      <w:sz w:val="20"/>
      <w:szCs w:val="20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09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093E"/>
    <w:rPr>
      <w:b/>
      <w:bCs/>
      <w:sz w:val="20"/>
      <w:szCs w:val="20"/>
      <w:lang w:val="de-D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3E9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3E92"/>
    <w:rPr>
      <w:sz w:val="20"/>
      <w:szCs w:val="20"/>
      <w:lang w:val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3E92"/>
    <w:rPr>
      <w:vertAlign w:val="superscript"/>
    </w:rPr>
  </w:style>
  <w:style w:type="paragraph" w:styleId="Poprawka">
    <w:name w:val="Revision"/>
    <w:hidden/>
    <w:uiPriority w:val="99"/>
    <w:semiHidden/>
    <w:rsid w:val="0017261B"/>
    <w:pPr>
      <w:spacing w:after="0" w:line="240" w:lineRule="auto"/>
    </w:pPr>
    <w:rPr>
      <w:lang w:val="de-DE"/>
    </w:rPr>
  </w:style>
  <w:style w:type="character" w:styleId="Hipercze">
    <w:name w:val="Hyperlink"/>
    <w:basedOn w:val="Domylnaczcionkaakapitu"/>
    <w:uiPriority w:val="99"/>
    <w:unhideWhenUsed/>
    <w:rsid w:val="00F81F0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1F02"/>
    <w:rPr>
      <w:color w:val="605E5C"/>
      <w:shd w:val="clear" w:color="auto" w:fill="E1DFDD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9B0AE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525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  <w:style w:type="character" w:styleId="UyteHipercze">
    <w:name w:val="FollowedHyperlink"/>
    <w:basedOn w:val="Domylnaczcionkaakapitu"/>
    <w:uiPriority w:val="99"/>
    <w:semiHidden/>
    <w:unhideWhenUsed/>
    <w:rsid w:val="002D6CA8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F963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341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74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058BA-D569-44DD-BE3A-406CE477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3173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Publicis Groupe</Company>
  <LinksUpToDate>false</LinksUpToDate>
  <CharactersWithSpaces>3694</CharactersWithSpaces>
  <SharedDoc>false</SharedDoc>
  <HLinks>
    <vt:vector size="18" baseType="variant">
      <vt:variant>
        <vt:i4>6029333</vt:i4>
      </vt:variant>
      <vt:variant>
        <vt:i4>6</vt:i4>
      </vt:variant>
      <vt:variant>
        <vt:i4>0</vt:i4>
      </vt:variant>
      <vt:variant>
        <vt:i4>5</vt:i4>
      </vt:variant>
      <vt:variant>
        <vt:lpwstr>https://innogystoenoperator.pl/pl/biuro-prasowe/biuro-obslugi-klientow-dystrybucja-innogy-stoen-operator-wraca-na-rudzka</vt:lpwstr>
      </vt:variant>
      <vt:variant>
        <vt:lpwstr/>
      </vt:variant>
      <vt:variant>
        <vt:i4>2228250</vt:i4>
      </vt:variant>
      <vt:variant>
        <vt:i4>3</vt:i4>
      </vt:variant>
      <vt:variant>
        <vt:i4>0</vt:i4>
      </vt:variant>
      <vt:variant>
        <vt:i4>5</vt:i4>
      </vt:variant>
      <vt:variant>
        <vt:lpwstr>mailto:infobiznesoperator@innogy.com</vt:lpwstr>
      </vt:variant>
      <vt:variant>
        <vt:lpwstr/>
      </vt:variant>
      <vt:variant>
        <vt:i4>5242991</vt:i4>
      </vt:variant>
      <vt:variant>
        <vt:i4>0</vt:i4>
      </vt:variant>
      <vt:variant>
        <vt:i4>0</vt:i4>
      </vt:variant>
      <vt:variant>
        <vt:i4>5</vt:i4>
      </vt:variant>
      <vt:variant>
        <vt:lpwstr>mailto:operator@innogy.com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Blados, Paweł</dc:creator>
  <cp:keywords/>
  <cp:lastModifiedBy>Monika Wojdak</cp:lastModifiedBy>
  <cp:revision>2</cp:revision>
  <cp:lastPrinted>2019-05-08T10:20:00Z</cp:lastPrinted>
  <dcterms:created xsi:type="dcterms:W3CDTF">2023-07-13T07:28:00Z</dcterms:created>
  <dcterms:modified xsi:type="dcterms:W3CDTF">2023-07-13T07:28:00Z</dcterms:modified>
</cp:coreProperties>
</file>